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F662" w14:textId="77777777" w:rsidR="00846549" w:rsidRPr="00A36F57" w:rsidRDefault="00846549" w:rsidP="00846549">
      <w:pPr>
        <w:pStyle w:val="a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36F57">
        <w:rPr>
          <w:rFonts w:ascii="Times New Roman" w:hAnsi="Times New Roman" w:cs="Times New Roman"/>
          <w:b/>
          <w:bCs/>
          <w:iCs/>
          <w:sz w:val="24"/>
          <w:szCs w:val="24"/>
        </w:rPr>
        <w:t>Наказ про відпустку працівнику, який має дитину з інвалідністю</w:t>
      </w:r>
    </w:p>
    <w:p w14:paraId="4EA7E198" w14:textId="77777777" w:rsidR="00846549" w:rsidRPr="00E33DFB" w:rsidRDefault="00846549" w:rsidP="00846549">
      <w:pPr>
        <w:tabs>
          <w:tab w:val="left" w:pos="7088"/>
        </w:tabs>
        <w:spacing w:after="200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14:paraId="198675D0" w14:textId="77777777" w:rsidR="00846549" w:rsidRPr="00E33DFB" w:rsidRDefault="00846549" w:rsidP="00846549">
      <w:pPr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Товариство з обмеженою відповідальністю</w:t>
      </w: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br/>
        <w:t>«Усе буде УКРАЇНА»</w:t>
      </w:r>
    </w:p>
    <w:p w14:paraId="56626E20" w14:textId="77777777" w:rsidR="00846549" w:rsidRPr="00E33DFB" w:rsidRDefault="00846549" w:rsidP="00846549">
      <w:pPr>
        <w:jc w:val="center"/>
        <w:rPr>
          <w:rFonts w:ascii="Times New Roman" w:eastAsia="Calibri" w:hAnsi="Times New Roman"/>
          <w:cap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(ТОВ «УСЕ БУДЕ УКРАЇНА»)</w:t>
      </w:r>
    </w:p>
    <w:p w14:paraId="192798FE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251A2C" w14:textId="77777777" w:rsidR="00846549" w:rsidRPr="00E33DFB" w:rsidRDefault="00846549" w:rsidP="00846549">
      <w:pPr>
        <w:spacing w:after="200"/>
        <w:ind w:left="6372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Код ЄДРПОУ 12345678</w:t>
      </w:r>
    </w:p>
    <w:p w14:paraId="6D69D1EA" w14:textId="77777777" w:rsidR="00846549" w:rsidRPr="00E33DFB" w:rsidRDefault="00846549" w:rsidP="00846549">
      <w:pPr>
        <w:jc w:val="center"/>
        <w:rPr>
          <w:rFonts w:ascii="Times New Roman" w:eastAsia="Calibri" w:hAnsi="Times New Roman"/>
          <w:b/>
          <w:bCs/>
          <w:spacing w:val="60"/>
          <w:sz w:val="28"/>
          <w:szCs w:val="28"/>
          <w:lang w:eastAsia="en-US"/>
        </w:rPr>
      </w:pPr>
      <w:r w:rsidRPr="00E33DFB">
        <w:rPr>
          <w:rFonts w:ascii="Times New Roman" w:eastAsia="Calibri" w:hAnsi="Times New Roman"/>
          <w:b/>
          <w:bCs/>
          <w:spacing w:val="60"/>
          <w:sz w:val="28"/>
          <w:szCs w:val="28"/>
          <w:lang w:eastAsia="en-US"/>
        </w:rPr>
        <w:t>НАКАЗ</w:t>
      </w:r>
    </w:p>
    <w:p w14:paraId="0FA6E63D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DB58C0" w14:textId="77777777" w:rsidR="00846549" w:rsidRPr="00E33DFB" w:rsidRDefault="00846549" w:rsidP="00846549">
      <w:pPr>
        <w:tabs>
          <w:tab w:val="left" w:pos="4253"/>
          <w:tab w:val="left" w:pos="7371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24.02.2023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>Київ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>№ 41/к/</w:t>
      </w:r>
      <w:proofErr w:type="spellStart"/>
      <w:r w:rsidRPr="00E33DFB">
        <w:rPr>
          <w:rFonts w:ascii="Times New Roman" w:eastAsia="Calibri" w:hAnsi="Times New Roman"/>
          <w:sz w:val="24"/>
          <w:szCs w:val="24"/>
          <w:lang w:eastAsia="en-US"/>
        </w:rPr>
        <w:t>тм</w:t>
      </w:r>
      <w:proofErr w:type="spellEnd"/>
    </w:p>
    <w:p w14:paraId="49E88621" w14:textId="77777777" w:rsidR="00846549" w:rsidRPr="00E33DFB" w:rsidRDefault="00846549" w:rsidP="0084654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786E8BA8" w14:textId="77777777" w:rsidR="00846549" w:rsidRPr="00E33DFB" w:rsidRDefault="00846549" w:rsidP="00846549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Про надання Володимиру Жуку</w:t>
      </w: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додаткової відпустки працівникам,</w:t>
      </w: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які мають дітей</w:t>
      </w:r>
    </w:p>
    <w:p w14:paraId="43F0ACE8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262A4F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НАДАТИ:</w:t>
      </w:r>
    </w:p>
    <w:p w14:paraId="6A31CCFF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924A9A" w14:textId="77777777" w:rsidR="00846549" w:rsidRPr="00E33DFB" w:rsidRDefault="00846549" w:rsidP="00846549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ЖУКУ Володимиру Олеговичу, економісту планово-економічного відділу, додаткову відпустку працівникам, які мають дітей або повнолітню дитину — особу з інвалідністю з дитинства підгрупи А І групи, за 2023 рік як одному з батьків, які мають дитину з інвалідністю, на 10 календарних днів із 27 лютого 2023 р. по 08 березня 2023 р.</w:t>
      </w:r>
    </w:p>
    <w:p w14:paraId="6E44B901" w14:textId="77777777" w:rsidR="00846549" w:rsidRPr="00E33DFB" w:rsidRDefault="00846549" w:rsidP="00846549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7A4B01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Підстави: 1. Заява Володимира Жука від 22.02.2023, зареєстрована за № 61.</w:t>
      </w:r>
    </w:p>
    <w:p w14:paraId="379C5814" w14:textId="77777777" w:rsidR="00846549" w:rsidRPr="00E33DFB" w:rsidRDefault="00846549" w:rsidP="00846549">
      <w:pPr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2. Довідка</w:t>
      </w:r>
      <w:r w:rsidRPr="00E33DFB"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 </w:t>
      </w:r>
      <w:r w:rsidRPr="00E33DF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ТОВ «Веселка» від 21.02.2023 № 69 </w:t>
      </w:r>
      <w:r w:rsidRPr="00E33DFB"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з місця роботи Марії Жук, матері дитини.</w:t>
      </w:r>
    </w:p>
    <w:p w14:paraId="03EBD4A1" w14:textId="77777777" w:rsidR="00846549" w:rsidRPr="00E33DFB" w:rsidRDefault="00846549" w:rsidP="00846549">
      <w:pPr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3. Свідоцтво про народження дитини, серія І-БК № 074123 від 12.03.2009.</w:t>
      </w:r>
    </w:p>
    <w:p w14:paraId="0948E468" w14:textId="77777777" w:rsidR="00846549" w:rsidRPr="00E33DFB" w:rsidRDefault="00846549" w:rsidP="00846549">
      <w:pPr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4. Медичний висновок про дитину з інвалідністю віком до 18 років (форма № 080/о) від 15.08.2018.</w:t>
      </w:r>
    </w:p>
    <w:p w14:paraId="4C6F1AEF" w14:textId="77777777" w:rsidR="00846549" w:rsidRPr="00E33DFB" w:rsidRDefault="00846549" w:rsidP="00846549">
      <w:pPr>
        <w:tabs>
          <w:tab w:val="left" w:pos="4253"/>
          <w:tab w:val="left" w:pos="694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6922A8" w14:textId="77777777" w:rsidR="00846549" w:rsidRPr="00E33DFB" w:rsidRDefault="00846549" w:rsidP="00846549">
      <w:pPr>
        <w:tabs>
          <w:tab w:val="left" w:pos="4253"/>
          <w:tab w:val="left" w:pos="694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636D16" w14:textId="77777777" w:rsidR="00846549" w:rsidRPr="00E33DFB" w:rsidRDefault="00846549" w:rsidP="00846549">
      <w:pPr>
        <w:tabs>
          <w:tab w:val="left" w:pos="4253"/>
          <w:tab w:val="left" w:pos="694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Директор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33DFB">
        <w:rPr>
          <w:rFonts w:ascii="Times New Roman" w:eastAsia="Calibri" w:hAnsi="Times New Roman"/>
          <w:i/>
          <w:color w:val="4472C4" w:themeColor="accent1"/>
          <w:sz w:val="24"/>
          <w:szCs w:val="24"/>
          <w:lang w:eastAsia="en-US"/>
        </w:rPr>
        <w:t>Добродій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Костянтин </w:t>
      </w:r>
      <w:r w:rsidRPr="00E33DFB">
        <w:rPr>
          <w:rFonts w:ascii="Times New Roman" w:eastAsia="Calibri" w:hAnsi="Times New Roman"/>
          <w:caps/>
          <w:sz w:val="24"/>
          <w:szCs w:val="24"/>
          <w:lang w:eastAsia="en-US"/>
        </w:rPr>
        <w:t>Добродій</w:t>
      </w:r>
    </w:p>
    <w:p w14:paraId="725CA79A" w14:textId="77777777" w:rsidR="00846549" w:rsidRPr="00E33DFB" w:rsidRDefault="00846549" w:rsidP="0084654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96AB24" w14:textId="77777777" w:rsidR="00846549" w:rsidRPr="00E33DFB" w:rsidRDefault="00846549" w:rsidP="00846549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E33DFB">
        <w:rPr>
          <w:rFonts w:ascii="Times New Roman" w:eastAsia="Calibri" w:hAnsi="Times New Roman"/>
          <w:i/>
          <w:sz w:val="24"/>
          <w:szCs w:val="24"/>
          <w:lang w:eastAsia="en-US"/>
        </w:rPr>
        <w:t>Візи та відмітки про ознайомлення з наказом</w:t>
      </w:r>
    </w:p>
    <w:sectPr w:rsidR="00846549" w:rsidRPr="00E33DF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224B" w14:textId="77777777" w:rsidR="00000000" w:rsidRDefault="00E804FF">
      <w:r>
        <w:separator/>
      </w:r>
    </w:p>
  </w:endnote>
  <w:endnote w:type="continuationSeparator" w:id="0">
    <w:p w14:paraId="094E4BE2" w14:textId="77777777" w:rsidR="00000000" w:rsidRDefault="00E8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2B10" w14:textId="77777777" w:rsidR="00000000" w:rsidRDefault="00E804FF">
      <w:r>
        <w:separator/>
      </w:r>
    </w:p>
  </w:footnote>
  <w:footnote w:type="continuationSeparator" w:id="0">
    <w:p w14:paraId="17D469CA" w14:textId="77777777" w:rsidR="00000000" w:rsidRDefault="00E8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4"/>
      <w:tblW w:w="18933" w:type="dxa"/>
      <w:tblInd w:w="-1276" w:type="dxa"/>
      <w:tblLook w:val="04A0" w:firstRow="1" w:lastRow="0" w:firstColumn="1" w:lastColumn="0" w:noHBand="0" w:noVBand="1"/>
    </w:tblPr>
    <w:tblGrid>
      <w:gridCol w:w="3181"/>
      <w:gridCol w:w="7876"/>
      <w:gridCol w:w="7876"/>
    </w:tblGrid>
    <w:tr w:rsidR="00E804FF" w:rsidRPr="00696B08" w14:paraId="07770B2B" w14:textId="77777777" w:rsidTr="00E804F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81" w:type="dxa"/>
        </w:tcPr>
        <w:p w14:paraId="4E393EE7" w14:textId="77777777" w:rsidR="00E804FF" w:rsidRPr="00696B08" w:rsidRDefault="00E804FF" w:rsidP="00E804FF">
          <w:pPr>
            <w:tabs>
              <w:tab w:val="center" w:pos="4677"/>
              <w:tab w:val="right" w:pos="9355"/>
            </w:tabs>
            <w:ind w:left="25"/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</w:pPr>
          <w:r w:rsidRPr="00696B08"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  <w:drawing>
              <wp:inline distT="0" distB="0" distL="0" distR="0" wp14:anchorId="58B9C958" wp14:editId="6A6E073D">
                <wp:extent cx="1867101" cy="434668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5250" cy="448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6" w:type="dxa"/>
        </w:tcPr>
        <w:p w14:paraId="1D6E1865" w14:textId="77777777" w:rsidR="00E804FF" w:rsidRPr="007E79D7" w:rsidRDefault="00E804FF" w:rsidP="00E804FF">
          <w:pPr>
            <w:tabs>
              <w:tab w:val="left" w:pos="2170"/>
            </w:tabs>
            <w:spacing w:line="259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Відділ передплати ТОВ «</w:t>
          </w:r>
          <w:proofErr w:type="spellStart"/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Експертус</w:t>
          </w:r>
          <w:proofErr w:type="spellEnd"/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 Тек»:</w:t>
          </w:r>
        </w:p>
        <w:p w14:paraId="23AAA120" w14:textId="77777777" w:rsidR="00E804FF" w:rsidRPr="007E79D7" w:rsidRDefault="00E804FF" w:rsidP="00E804FF">
          <w:pPr>
            <w:tabs>
              <w:tab w:val="left" w:pos="2170"/>
            </w:tabs>
            <w:spacing w:line="259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sz w:val="22"/>
              <w:szCs w:val="22"/>
            </w:rPr>
          </w:pPr>
          <w:r w:rsidRPr="007E79D7">
            <w:rPr>
              <w:rFonts w:asciiTheme="minorHAnsi" w:hAnsiTheme="minorHAnsi" w:cstheme="minorHAnsi"/>
              <w:sz w:val="22"/>
              <w:szCs w:val="22"/>
            </w:rPr>
            <w:t>0 800 21 23 12</w:t>
          </w:r>
        </w:p>
        <w:p w14:paraId="4AEE8545" w14:textId="63F41892" w:rsidR="00E804FF" w:rsidRPr="00E804FF" w:rsidRDefault="00E804FF" w:rsidP="00E804FF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HAnsi"/>
              <w:b w:val="0"/>
              <w:bCs w:val="0"/>
              <w:noProof/>
              <w:sz w:val="22"/>
              <w:szCs w:val="22"/>
              <w:lang w:val="ru-UA" w:eastAsia="en-US"/>
            </w:rPr>
          </w:pPr>
          <w:proofErr w:type="spellStart"/>
          <w:r w:rsidRPr="00E804F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shop.expertus.media</w:t>
          </w:r>
          <w:proofErr w:type="spellEnd"/>
        </w:p>
      </w:tc>
      <w:tc>
        <w:tcPr>
          <w:tcW w:w="7876" w:type="dxa"/>
        </w:tcPr>
        <w:p w14:paraId="052F0135" w14:textId="6D149D96" w:rsidR="00E804FF" w:rsidRPr="00696B08" w:rsidRDefault="00E804FF" w:rsidP="00E804FF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b w:val="0"/>
              <w:bCs w:val="0"/>
              <w:noProof/>
              <w:sz w:val="22"/>
              <w:szCs w:val="22"/>
              <w:lang w:val="ru-UA" w:eastAsia="en-US"/>
            </w:rPr>
          </w:pPr>
        </w:p>
        <w:p w14:paraId="774E0732" w14:textId="03340AC4" w:rsidR="00E804FF" w:rsidRPr="00696B08" w:rsidRDefault="00E804FF" w:rsidP="00E804FF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</w:pPr>
        </w:p>
      </w:tc>
    </w:tr>
  </w:tbl>
  <w:p w14:paraId="7CF429CA" w14:textId="77777777" w:rsidR="00696B08" w:rsidRDefault="00E804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49"/>
    <w:rsid w:val="006325DC"/>
    <w:rsid w:val="00846549"/>
    <w:rsid w:val="00A13BC4"/>
    <w:rsid w:val="00BA47F1"/>
    <w:rsid w:val="00E804FF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8F7"/>
  <w15:chartTrackingRefBased/>
  <w15:docId w15:val="{76FB5611-22C2-4FFD-9203-2A31BE9B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54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549"/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table" w:styleId="4">
    <w:name w:val="Plain Table 4"/>
    <w:basedOn w:val="a1"/>
    <w:uiPriority w:val="44"/>
    <w:rsid w:val="00846549"/>
    <w:pPr>
      <w:spacing w:after="0" w:line="240" w:lineRule="auto"/>
    </w:pPr>
    <w:rPr>
      <w:kern w:val="0"/>
      <w:lang w:val="uk-UA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5">
    <w:name w:val="Таблица основной текст (Таблица)"/>
    <w:basedOn w:val="a"/>
    <w:uiPriority w:val="99"/>
    <w:rsid w:val="00846549"/>
    <w:pPr>
      <w:suppressAutoHyphens/>
      <w:autoSpaceDE w:val="0"/>
      <w:autoSpaceDN w:val="0"/>
      <w:adjustRightInd w:val="0"/>
      <w:spacing w:line="200" w:lineRule="atLeast"/>
    </w:pPr>
    <w:rPr>
      <w:rFonts w:ascii="Myriad Pro" w:eastAsia="Calibri" w:hAnsi="Myriad Pro" w:cs="Myriad Pro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E80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04FF"/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творення нового документа." ma:contentTypeScope="" ma:versionID="f353e629d19b3852636a0be434085b47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c602b8fbd91221ca1900b715ad526bdc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9D0F9-00F1-4F33-A3FA-9714EAC291BE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B76C0288-8A3E-429C-BBC6-B41B6AF2B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3C849-2304-4F96-87D1-F0381D981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Марина Кравчук</cp:lastModifiedBy>
  <cp:revision>2</cp:revision>
  <dcterms:created xsi:type="dcterms:W3CDTF">2023-04-18T09:24:00Z</dcterms:created>
  <dcterms:modified xsi:type="dcterms:W3CDTF">2023-05-09T07:45:00Z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