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5741" w14:textId="77777777" w:rsidR="00EE0D46" w:rsidRDefault="00EE0D46" w:rsidP="00EE0D46">
      <w:pPr>
        <w:ind w:left="5387"/>
        <w:rPr>
          <w:rFonts w:ascii="Times New Roman" w:eastAsia="Calibri" w:hAnsi="Times New Roman"/>
          <w:sz w:val="24"/>
          <w:szCs w:val="24"/>
          <w:lang w:eastAsia="en-US"/>
        </w:rPr>
      </w:pPr>
    </w:p>
    <w:p w14:paraId="2AC2A66C" w14:textId="77777777" w:rsidR="00415AB3" w:rsidRPr="00415AB3" w:rsidRDefault="00415AB3" w:rsidP="00415AB3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15AB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ТОВАРИСТВО З ОБМЕЖЕНОЮ ВІДПОВІДАЛЬНІСТЮ </w:t>
      </w:r>
      <w:r w:rsidRPr="00415AB3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>«УСЕ БУДЕ ДОБРЕ»</w:t>
      </w:r>
    </w:p>
    <w:p w14:paraId="087743D2" w14:textId="77777777" w:rsidR="00415AB3" w:rsidRPr="00415AB3" w:rsidRDefault="00415AB3" w:rsidP="00415AB3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15AB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(ТОВ «УСЕ БУДЕ ДОБРЕ»)</w:t>
      </w:r>
    </w:p>
    <w:p w14:paraId="627186CF" w14:textId="77777777" w:rsidR="00415AB3" w:rsidRPr="00415AB3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384DA3E4" w14:textId="77777777" w:rsidR="00415AB3" w:rsidRPr="00415AB3" w:rsidRDefault="00415AB3" w:rsidP="00415AB3">
      <w:pPr>
        <w:jc w:val="right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415AB3">
        <w:rPr>
          <w:rFonts w:ascii="Times New Roman" w:eastAsia="Calibri" w:hAnsi="Times New Roman"/>
          <w:sz w:val="22"/>
          <w:szCs w:val="24"/>
          <w:lang w:eastAsia="en-US"/>
        </w:rPr>
        <w:t xml:space="preserve">Код ЄДРПОУ </w:t>
      </w:r>
      <w:r w:rsidRPr="00415AB3">
        <w:rPr>
          <w:rFonts w:ascii="Times New Roman" w:eastAsia="Calibri" w:hAnsi="Times New Roman"/>
          <w:sz w:val="24"/>
          <w:szCs w:val="24"/>
          <w:lang w:val="ru-RU" w:eastAsia="en-US"/>
        </w:rPr>
        <w:t>12345678</w:t>
      </w:r>
    </w:p>
    <w:p w14:paraId="159542DD" w14:textId="77777777" w:rsidR="00415AB3" w:rsidRPr="00415AB3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1A32D461" w14:textId="77777777" w:rsidR="00415AB3" w:rsidRPr="00415AB3" w:rsidRDefault="00415AB3" w:rsidP="00415AB3">
      <w:pPr>
        <w:jc w:val="center"/>
        <w:rPr>
          <w:rFonts w:ascii="Times New Roman" w:eastAsia="Calibri" w:hAnsi="Times New Roman"/>
          <w:spacing w:val="60"/>
          <w:sz w:val="28"/>
          <w:szCs w:val="28"/>
          <w:lang w:eastAsia="en-US"/>
        </w:rPr>
      </w:pPr>
      <w:r w:rsidRPr="00415AB3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НАКАЗ</w:t>
      </w:r>
    </w:p>
    <w:p w14:paraId="2B0A5AA4" w14:textId="77777777" w:rsidR="00415AB3" w:rsidRPr="00415AB3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47441168" w14:textId="580D8BA7" w:rsidR="00415AB3" w:rsidRPr="00415AB3" w:rsidRDefault="00415AB3" w:rsidP="00415AB3">
      <w:pPr>
        <w:tabs>
          <w:tab w:val="left" w:pos="4253"/>
          <w:tab w:val="left" w:pos="7797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415AB3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415AB3">
        <w:rPr>
          <w:rFonts w:ascii="Times New Roman" w:eastAsia="Calibri" w:hAnsi="Times New Roman"/>
          <w:sz w:val="24"/>
          <w:szCs w:val="24"/>
          <w:lang w:val="ru-RU" w:eastAsia="en-US"/>
        </w:rPr>
        <w:t>0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.1</w:t>
      </w:r>
      <w:r w:rsidRPr="00415AB3">
        <w:rPr>
          <w:rFonts w:ascii="Times New Roman" w:eastAsia="Calibri" w:hAnsi="Times New Roman"/>
          <w:sz w:val="24"/>
          <w:szCs w:val="24"/>
          <w:lang w:val="ru-RU" w:eastAsia="en-US"/>
        </w:rPr>
        <w:t>2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F82E7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</w:t>
      </w:r>
      <w:r w:rsidR="00455716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 xml:space="preserve">Київ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455716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Pr="00415AB3">
        <w:rPr>
          <w:rFonts w:ascii="Times New Roman" w:eastAsia="Calibri" w:hAnsi="Times New Roman"/>
          <w:sz w:val="24"/>
          <w:szCs w:val="24"/>
          <w:lang w:val="ru-RU" w:eastAsia="en-US"/>
        </w:rPr>
        <w:t>222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/к/тр</w:t>
      </w:r>
    </w:p>
    <w:p w14:paraId="195C95BB" w14:textId="77777777" w:rsidR="00415AB3" w:rsidRPr="00415AB3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0FE8DD56" w14:textId="77777777" w:rsidR="00415AB3" w:rsidRPr="00415AB3" w:rsidRDefault="00415AB3" w:rsidP="00415AB3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15AB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Про затвердження</w:t>
      </w:r>
      <w:r w:rsidRPr="00415AB3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 xml:space="preserve">штатного розпису </w:t>
      </w:r>
    </w:p>
    <w:p w14:paraId="737FDAC5" w14:textId="77777777" w:rsidR="00415AB3" w:rsidRPr="00415AB3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0AF8B00E" w14:textId="77777777" w:rsidR="00415AB3" w:rsidRPr="00415AB3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415AB3">
        <w:rPr>
          <w:rFonts w:ascii="Times New Roman" w:eastAsia="Calibri" w:hAnsi="Times New Roman"/>
          <w:sz w:val="24"/>
          <w:szCs w:val="24"/>
          <w:lang w:eastAsia="en-US"/>
        </w:rPr>
        <w:t>НАКАЗУЮ:</w:t>
      </w:r>
    </w:p>
    <w:p w14:paraId="0186BF90" w14:textId="77777777" w:rsidR="00415AB3" w:rsidRPr="00415AB3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296FACD0" w14:textId="72016641" w:rsidR="00415AB3" w:rsidRPr="00415AB3" w:rsidRDefault="00415AB3" w:rsidP="00415AB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5AB3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Затвердити і ввести в дію з 01 січня 202</w:t>
      </w:r>
      <w:r w:rsidR="00F82E73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 xml:space="preserve"> р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 xml:space="preserve"> штатний розпис Товариства (додається) у кількості 545,5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штатних одиниць з місячним фондом заробітної плати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B364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000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000 (десять мільйонів)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грн.</w:t>
      </w:r>
    </w:p>
    <w:p w14:paraId="3C457591" w14:textId="3AD16A45" w:rsidR="00415AB3" w:rsidRPr="00415AB3" w:rsidRDefault="00415AB3" w:rsidP="00415AB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5AB3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Визнати таким, що втратив чинність, з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01 січня 202</w:t>
      </w:r>
      <w:r w:rsidR="00F82E73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 xml:space="preserve"> р. наказ директора ТОВ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«Усе буде добре» «Про затвердження штатного розпису» від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13 вересня 202</w:t>
      </w:r>
      <w:r w:rsidR="00F82E73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 xml:space="preserve"> р. №</w:t>
      </w:r>
      <w:r w:rsidR="005B6D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>122/к/тр.</w:t>
      </w:r>
    </w:p>
    <w:p w14:paraId="4FBBFE06" w14:textId="77777777" w:rsidR="00415AB3" w:rsidRPr="00415AB3" w:rsidRDefault="00415AB3" w:rsidP="00415AB3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7A0D1321" w14:textId="15A5C71F" w:rsidR="00415AB3" w:rsidRPr="00415AB3" w:rsidRDefault="00415AB3" w:rsidP="00415AB3">
      <w:pPr>
        <w:tabs>
          <w:tab w:val="left" w:pos="3686"/>
          <w:tab w:val="left" w:pos="708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415AB3">
        <w:rPr>
          <w:rFonts w:ascii="Times New Roman" w:eastAsia="Calibri" w:hAnsi="Times New Roman"/>
          <w:sz w:val="24"/>
          <w:szCs w:val="24"/>
          <w:lang w:eastAsia="en-US"/>
        </w:rPr>
        <w:t>Директор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455716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Pr="00415AB3">
        <w:rPr>
          <w:rFonts w:ascii="Times New Roman" w:eastAsia="Calibri" w:hAnsi="Times New Roman"/>
          <w:i/>
          <w:sz w:val="24"/>
          <w:szCs w:val="24"/>
          <w:lang w:eastAsia="en-US"/>
        </w:rPr>
        <w:t>Добродій</w:t>
      </w:r>
      <w:r w:rsidRPr="00415AB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Костянтин ДОБРОДІЙ</w:t>
      </w:r>
    </w:p>
    <w:p w14:paraId="62A3C8DB" w14:textId="77777777" w:rsidR="00415AB3" w:rsidRPr="00415AB3" w:rsidRDefault="00415AB3" w:rsidP="00415AB3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4667730" w14:textId="062CE045" w:rsidR="004F45A0" w:rsidRPr="00415AB3" w:rsidRDefault="004F45A0" w:rsidP="00415AB3">
      <w:pPr>
        <w:rPr>
          <w:rFonts w:ascii="Times New Roman" w:eastAsia="Calibri" w:hAnsi="Times New Roman"/>
          <w:i/>
          <w:sz w:val="24"/>
          <w:szCs w:val="24"/>
          <w:lang w:val="ru-RU" w:eastAsia="en-US"/>
        </w:rPr>
      </w:pPr>
      <w:r w:rsidRPr="004F45A0">
        <w:rPr>
          <w:rFonts w:ascii="Times New Roman" w:eastAsia="Calibri" w:hAnsi="Times New Roman"/>
          <w:i/>
          <w:sz w:val="24"/>
          <w:szCs w:val="24"/>
          <w:lang w:eastAsia="en-US"/>
        </w:rPr>
        <w:t>Візи</w:t>
      </w:r>
    </w:p>
    <w:p w14:paraId="2AD5D9DC" w14:textId="77777777" w:rsidR="00337CA5" w:rsidRPr="006B03A5" w:rsidRDefault="00337CA5" w:rsidP="006B03A5">
      <w:pPr>
        <w:autoSpaceDE w:val="0"/>
        <w:autoSpaceDN w:val="0"/>
        <w:adjustRightInd w:val="0"/>
        <w:jc w:val="both"/>
        <w:textAlignment w:val="center"/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</w:pPr>
    </w:p>
    <w:p w14:paraId="65DE02BC" w14:textId="32E79269" w:rsidR="6CB2E8CF" w:rsidRDefault="6CB2E8CF" w:rsidP="40D2D81D">
      <w:pPr>
        <w:ind w:left="720"/>
        <w:jc w:val="right"/>
        <w:rPr>
          <w:rFonts w:asciiTheme="minorHAnsi" w:hAnsiTheme="minorHAnsi"/>
          <w:color w:val="404040" w:themeColor="text1" w:themeTint="BF"/>
          <w:sz w:val="18"/>
          <w:szCs w:val="18"/>
        </w:rPr>
      </w:pPr>
    </w:p>
    <w:sectPr w:rsidR="6CB2E8CF" w:rsidSect="00455716">
      <w:headerReference w:type="default" r:id="rId10"/>
      <w:footerReference w:type="default" r:id="rId11"/>
      <w:pgSz w:w="11906" w:h="16838"/>
      <w:pgMar w:top="1134" w:right="70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7A85A" w14:textId="77777777" w:rsidR="008E3115" w:rsidRDefault="008E3115" w:rsidP="000A11B3">
      <w:r>
        <w:separator/>
      </w:r>
    </w:p>
  </w:endnote>
  <w:endnote w:type="continuationSeparator" w:id="0">
    <w:p w14:paraId="594B38EB" w14:textId="77777777" w:rsidR="008E3115" w:rsidRDefault="008E3115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0D2D81D" w14:paraId="4912DF8C" w14:textId="77777777" w:rsidTr="40D2D81D">
      <w:trPr>
        <w:trHeight w:val="300"/>
      </w:trPr>
      <w:tc>
        <w:tcPr>
          <w:tcW w:w="3115" w:type="dxa"/>
        </w:tcPr>
        <w:p w14:paraId="5C8F677C" w14:textId="7C8941D2" w:rsidR="40D2D81D" w:rsidRDefault="40D2D81D" w:rsidP="40D2D81D">
          <w:pPr>
            <w:pStyle w:val="a3"/>
            <w:ind w:left="-115"/>
          </w:pPr>
        </w:p>
      </w:tc>
      <w:tc>
        <w:tcPr>
          <w:tcW w:w="3115" w:type="dxa"/>
        </w:tcPr>
        <w:p w14:paraId="7D54B836" w14:textId="05F4A9C5" w:rsidR="40D2D81D" w:rsidRDefault="40D2D81D" w:rsidP="40D2D81D">
          <w:pPr>
            <w:pStyle w:val="a3"/>
            <w:jc w:val="center"/>
          </w:pPr>
        </w:p>
      </w:tc>
      <w:tc>
        <w:tcPr>
          <w:tcW w:w="3115" w:type="dxa"/>
        </w:tcPr>
        <w:p w14:paraId="4D1DE4FE" w14:textId="086CE7E6" w:rsidR="40D2D81D" w:rsidRDefault="40D2D81D" w:rsidP="40D2D81D">
          <w:pPr>
            <w:pStyle w:val="a3"/>
            <w:ind w:right="-115"/>
            <w:jc w:val="right"/>
          </w:pPr>
        </w:p>
      </w:tc>
    </w:tr>
  </w:tbl>
  <w:p w14:paraId="70434803" w14:textId="371BB77C" w:rsidR="40D2D81D" w:rsidRDefault="40D2D81D" w:rsidP="40D2D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EC10" w14:textId="77777777" w:rsidR="008E3115" w:rsidRDefault="008E3115" w:rsidP="000A11B3">
      <w:r>
        <w:separator/>
      </w:r>
    </w:p>
  </w:footnote>
  <w:footnote w:type="continuationSeparator" w:id="0">
    <w:p w14:paraId="098B3F45" w14:textId="77777777" w:rsidR="008E3115" w:rsidRDefault="008E3115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A84C" w14:textId="77777777" w:rsidR="00967E2C" w:rsidRDefault="00967E2C" w:rsidP="00967E2C">
    <w:pPr>
      <w:pStyle w:val="a3"/>
      <w:rPr>
        <w:noProof/>
      </w:rPr>
    </w:pPr>
  </w:p>
  <w:tbl>
    <w:tblPr>
      <w:tblStyle w:val="4"/>
      <w:tblW w:w="11199" w:type="dxa"/>
      <w:tblInd w:w="-851" w:type="dxa"/>
      <w:tblLook w:val="04A0" w:firstRow="1" w:lastRow="0" w:firstColumn="1" w:lastColumn="0" w:noHBand="0" w:noVBand="1"/>
    </w:tblPr>
    <w:tblGrid>
      <w:gridCol w:w="3071"/>
      <w:gridCol w:w="3839"/>
      <w:gridCol w:w="4289"/>
    </w:tblGrid>
    <w:tr w:rsidR="0090789A" w14:paraId="68BDF5D1" w14:textId="69CC8692" w:rsidTr="004557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71" w:type="dxa"/>
        </w:tcPr>
        <w:p w14:paraId="07FB1E88" w14:textId="1A84755E" w:rsidR="00B22031" w:rsidRDefault="00B22031" w:rsidP="00455716">
          <w:pPr>
            <w:pStyle w:val="a3"/>
            <w:ind w:left="177"/>
            <w:rPr>
              <w:noProof/>
            </w:rPr>
          </w:pPr>
        </w:p>
      </w:tc>
      <w:tc>
        <w:tcPr>
          <w:tcW w:w="3839" w:type="dxa"/>
        </w:tcPr>
        <w:p w14:paraId="61EF942E" w14:textId="4A68AB85" w:rsidR="00B22031" w:rsidRDefault="00B22031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47CEEF45" w14:textId="65895E32" w:rsidR="00967E2C" w:rsidRDefault="00967E2C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</w:rPr>
          </w:pPr>
        </w:p>
      </w:tc>
      <w:tc>
        <w:tcPr>
          <w:tcW w:w="4289" w:type="dxa"/>
        </w:tcPr>
        <w:p w14:paraId="66537BE8" w14:textId="7A72A081" w:rsidR="00B22031" w:rsidRPr="00337CA5" w:rsidRDefault="00B22031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</w:tc>
    </w:tr>
  </w:tbl>
  <w:p w14:paraId="4A0CBDD3" w14:textId="37F76C6D" w:rsidR="000A11B3" w:rsidRDefault="000A1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6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396">
    <w:abstractNumId w:val="1"/>
  </w:num>
  <w:num w:numId="2" w16cid:durableId="1393036777">
    <w:abstractNumId w:val="5"/>
  </w:num>
  <w:num w:numId="3" w16cid:durableId="1690524755">
    <w:abstractNumId w:val="2"/>
  </w:num>
  <w:num w:numId="4" w16cid:durableId="933199636">
    <w:abstractNumId w:val="4"/>
  </w:num>
  <w:num w:numId="5" w16cid:durableId="1844204605">
    <w:abstractNumId w:val="3"/>
  </w:num>
  <w:num w:numId="6" w16cid:durableId="1651203490">
    <w:abstractNumId w:val="0"/>
  </w:num>
  <w:num w:numId="7" w16cid:durableId="1337264315">
    <w:abstractNumId w:val="7"/>
  </w:num>
  <w:num w:numId="8" w16cid:durableId="519853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1B22"/>
    <w:rsid w:val="000220FB"/>
    <w:rsid w:val="0002500D"/>
    <w:rsid w:val="0006616B"/>
    <w:rsid w:val="00077AF3"/>
    <w:rsid w:val="00080940"/>
    <w:rsid w:val="000A11B3"/>
    <w:rsid w:val="000B70D1"/>
    <w:rsid w:val="000D1DE4"/>
    <w:rsid w:val="00100FA6"/>
    <w:rsid w:val="00157D44"/>
    <w:rsid w:val="001712A5"/>
    <w:rsid w:val="00171377"/>
    <w:rsid w:val="001C196A"/>
    <w:rsid w:val="001D0E01"/>
    <w:rsid w:val="001D2A8C"/>
    <w:rsid w:val="0022128D"/>
    <w:rsid w:val="0024605B"/>
    <w:rsid w:val="00271AAB"/>
    <w:rsid w:val="002826AE"/>
    <w:rsid w:val="002B561A"/>
    <w:rsid w:val="00337CA5"/>
    <w:rsid w:val="00344CDF"/>
    <w:rsid w:val="00381766"/>
    <w:rsid w:val="003B04BC"/>
    <w:rsid w:val="00412D21"/>
    <w:rsid w:val="00415AB3"/>
    <w:rsid w:val="00443018"/>
    <w:rsid w:val="00455716"/>
    <w:rsid w:val="00495E14"/>
    <w:rsid w:val="004C797C"/>
    <w:rsid w:val="004F45A0"/>
    <w:rsid w:val="004F513C"/>
    <w:rsid w:val="00504C82"/>
    <w:rsid w:val="005577F1"/>
    <w:rsid w:val="005979C2"/>
    <w:rsid w:val="005B6DD8"/>
    <w:rsid w:val="00615264"/>
    <w:rsid w:val="00640CA2"/>
    <w:rsid w:val="00666A6B"/>
    <w:rsid w:val="0067528F"/>
    <w:rsid w:val="006869BD"/>
    <w:rsid w:val="00691AB0"/>
    <w:rsid w:val="006A39B4"/>
    <w:rsid w:val="006B03A5"/>
    <w:rsid w:val="006B7086"/>
    <w:rsid w:val="007461DE"/>
    <w:rsid w:val="00750B58"/>
    <w:rsid w:val="007B3080"/>
    <w:rsid w:val="007B3A30"/>
    <w:rsid w:val="007D1FE0"/>
    <w:rsid w:val="007F362D"/>
    <w:rsid w:val="00801962"/>
    <w:rsid w:val="008A2094"/>
    <w:rsid w:val="008E3115"/>
    <w:rsid w:val="008F345E"/>
    <w:rsid w:val="0090789A"/>
    <w:rsid w:val="0094011C"/>
    <w:rsid w:val="00967E2C"/>
    <w:rsid w:val="009D45C3"/>
    <w:rsid w:val="009E74BC"/>
    <w:rsid w:val="00A06FE1"/>
    <w:rsid w:val="00A63B7B"/>
    <w:rsid w:val="00A92F98"/>
    <w:rsid w:val="00AA7564"/>
    <w:rsid w:val="00AC1E9C"/>
    <w:rsid w:val="00AC4D31"/>
    <w:rsid w:val="00B22031"/>
    <w:rsid w:val="00B36485"/>
    <w:rsid w:val="00B565C6"/>
    <w:rsid w:val="00B57990"/>
    <w:rsid w:val="00B65C02"/>
    <w:rsid w:val="00BE3B28"/>
    <w:rsid w:val="00C555F7"/>
    <w:rsid w:val="00C666B2"/>
    <w:rsid w:val="00C816A4"/>
    <w:rsid w:val="00CB7160"/>
    <w:rsid w:val="00CE3689"/>
    <w:rsid w:val="00D912C1"/>
    <w:rsid w:val="00DB5166"/>
    <w:rsid w:val="00E62C5C"/>
    <w:rsid w:val="00EA1DE7"/>
    <w:rsid w:val="00ED137C"/>
    <w:rsid w:val="00EE0D46"/>
    <w:rsid w:val="00F47904"/>
    <w:rsid w:val="00F82E73"/>
    <w:rsid w:val="00FA0681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5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9E74B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5ECAF-35D8-4C17-85D3-1AB93F577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Ірина Макаренко</cp:lastModifiedBy>
  <cp:revision>2</cp:revision>
  <dcterms:created xsi:type="dcterms:W3CDTF">2024-11-15T09:34:00Z</dcterms:created>
  <dcterms:modified xsi:type="dcterms:W3CDTF">2024-11-15T09:34:00Z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