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5E5C" w14:textId="77777777" w:rsidR="00A22901" w:rsidRPr="00E45C9D" w:rsidRDefault="00A22901" w:rsidP="00A22901">
      <w:pPr>
        <w:pStyle w:val="Ch60"/>
        <w:spacing w:before="454" w:after="170"/>
        <w:rPr>
          <w:rFonts w:ascii="Times New Roman" w:hAnsi="Times New Roman" w:cs="Times New Roman"/>
          <w:w w:val="100"/>
          <w:sz w:val="28"/>
          <w:szCs w:val="28"/>
        </w:rPr>
      </w:pPr>
      <w:r w:rsidRPr="00E45C9D">
        <w:rPr>
          <w:rFonts w:ascii="Times New Roman" w:hAnsi="Times New Roman" w:cs="Times New Roman"/>
          <w:caps/>
          <w:w w:val="100"/>
          <w:sz w:val="28"/>
          <w:szCs w:val="28"/>
        </w:rPr>
        <w:t>Звітність</w:t>
      </w:r>
      <w:r w:rsidRPr="00E45C9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E45C9D">
        <w:rPr>
          <w:rFonts w:ascii="Times New Roman" w:hAnsi="Times New Roman" w:cs="Times New Roman"/>
          <w:w w:val="100"/>
          <w:sz w:val="28"/>
          <w:szCs w:val="28"/>
        </w:rPr>
        <w:br/>
        <w:t xml:space="preserve">«Інформація про кількість працевлаштованих громадян </w:t>
      </w:r>
      <w:r w:rsidRPr="00E45C9D">
        <w:rPr>
          <w:rFonts w:ascii="Times New Roman" w:hAnsi="Times New Roman" w:cs="Times New Roman"/>
          <w:w w:val="100"/>
          <w:sz w:val="28"/>
          <w:szCs w:val="28"/>
        </w:rPr>
        <w:br/>
        <w:t xml:space="preserve">суб’єктами господарювання, які надають послуги </w:t>
      </w:r>
      <w:r w:rsidRPr="00E45C9D">
        <w:rPr>
          <w:rFonts w:ascii="Times New Roman" w:hAnsi="Times New Roman" w:cs="Times New Roman"/>
          <w:w w:val="100"/>
          <w:sz w:val="28"/>
          <w:szCs w:val="28"/>
        </w:rPr>
        <w:br/>
        <w:t>з посередництва у працевлаштуванні»</w:t>
      </w:r>
      <w:r w:rsidRPr="00E45C9D">
        <w:rPr>
          <w:rFonts w:ascii="Times New Roman" w:hAnsi="Times New Roman" w:cs="Times New Roman"/>
          <w:w w:val="100"/>
          <w:sz w:val="28"/>
          <w:szCs w:val="28"/>
        </w:rPr>
        <w:br/>
        <w:t>за _____________________ 20_____ р.</w:t>
      </w:r>
    </w:p>
    <w:tbl>
      <w:tblPr>
        <w:tblW w:w="0" w:type="auto"/>
        <w:tblInd w:w="-3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3240"/>
      </w:tblGrid>
      <w:tr w:rsidR="00A22901" w:rsidRPr="005B6335" w14:paraId="13991C14" w14:textId="77777777" w:rsidTr="007B7331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3970C49E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Подають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</w:tcPr>
          <w:p w14:paraId="3633A908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Термін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подання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76E86441" w14:textId="77777777" w:rsidR="00A22901" w:rsidRPr="005B6335" w:rsidRDefault="00A22901" w:rsidP="007B7331">
            <w:pPr>
              <w:pStyle w:val="Ch61"/>
              <w:jc w:val="center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5B6335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Форма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№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1-ПА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(квартальна)</w:t>
            </w:r>
          </w:p>
          <w:p w14:paraId="4C5B1556" w14:textId="77777777" w:rsidR="00A22901" w:rsidRPr="005B6335" w:rsidRDefault="00A22901" w:rsidP="007B7331">
            <w:pPr>
              <w:pStyle w:val="Ch61"/>
              <w:spacing w:before="22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Наказ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Міністерства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соціальної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політики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України</w:t>
            </w:r>
          </w:p>
          <w:p w14:paraId="5D4E6AAB" w14:textId="77777777" w:rsidR="00A22901" w:rsidRPr="005B6335" w:rsidRDefault="00A22901" w:rsidP="007B7331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червня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857</w:t>
            </w:r>
          </w:p>
          <w:p w14:paraId="245F0793" w14:textId="77777777" w:rsidR="00A22901" w:rsidRPr="005B6335" w:rsidRDefault="00A22901" w:rsidP="007B7331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погодженням</w:t>
            </w:r>
          </w:p>
          <w:p w14:paraId="6CB269FE" w14:textId="77777777" w:rsidR="00A22901" w:rsidRPr="005B6335" w:rsidRDefault="00A22901" w:rsidP="007B7331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Держстатом</w:t>
            </w:r>
          </w:p>
        </w:tc>
      </w:tr>
      <w:tr w:rsidR="00A22901" w:rsidRPr="005B6335" w14:paraId="5A359AF3" w14:textId="77777777" w:rsidTr="007B7331">
        <w:trPr>
          <w:trHeight w:val="181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73D6E6D5" w14:textId="77777777" w:rsidR="00A22901" w:rsidRPr="005B6335" w:rsidRDefault="00A22901" w:rsidP="007B7331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Юридичні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фізичні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-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підприємці,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надають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послуги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посередництва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працевлаштуванні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Україні,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здійснюють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наймання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працівників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подальшого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ними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Україні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роботодавців,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надають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послуги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посередництва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працевлаштуванні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кордоном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-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районним,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міським,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міськрайонним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центрам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зайнятості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166262BB" w14:textId="77777777" w:rsidR="00A22901" w:rsidRPr="005B6335" w:rsidRDefault="00A22901" w:rsidP="007B7331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пізніше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15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місяця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після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кварталу</w:t>
            </w: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6265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6EE9FB00" w14:textId="77777777" w:rsidTr="007B7331">
        <w:trPr>
          <w:trHeight w:val="626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55864972" w14:textId="77777777" w:rsidR="00A22901" w:rsidRPr="005B6335" w:rsidRDefault="00A22901" w:rsidP="007B7331">
            <w:pPr>
              <w:pStyle w:val="Ch61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5B6335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Респондент:</w:t>
            </w:r>
          </w:p>
          <w:p w14:paraId="1BBC8D35" w14:textId="77777777" w:rsidR="00A22901" w:rsidRPr="005B6335" w:rsidRDefault="00A22901" w:rsidP="007B7331">
            <w:pPr>
              <w:pStyle w:val="Ch61"/>
              <w:tabs>
                <w:tab w:val="clear" w:pos="7710"/>
                <w:tab w:val="right" w:leader="underscore" w:pos="7560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ЄДРПОУ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реєстраційний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облікової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картки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платника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податків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серія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паспорта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фізичних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осіб,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свої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релігійні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переконання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відмовились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прийняття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реєстраційного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облікової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картки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платника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податків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офіційно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повідомили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відповідний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фіскальної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служби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мають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відмітку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паспорті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_______________</w:t>
            </w:r>
          </w:p>
          <w:p w14:paraId="2B81E839" w14:textId="77777777" w:rsidR="00A22901" w:rsidRPr="005B6335" w:rsidRDefault="00A22901" w:rsidP="007B7331">
            <w:pPr>
              <w:pStyle w:val="Ch61"/>
              <w:tabs>
                <w:tab w:val="clear" w:pos="7710"/>
                <w:tab w:val="right" w:leader="underscore" w:pos="7560"/>
              </w:tabs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</w:t>
            </w:r>
          </w:p>
          <w:p w14:paraId="31B68E80" w14:textId="77777777" w:rsidR="00A22901" w:rsidRPr="005B6335" w:rsidRDefault="00A22901" w:rsidP="007B7331">
            <w:pPr>
              <w:pStyle w:val="Ch61"/>
              <w:tabs>
                <w:tab w:val="clear" w:pos="7710"/>
                <w:tab w:val="right" w:leader="underscore" w:pos="7560"/>
              </w:tabs>
              <w:spacing w:before="113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юридичної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власне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ім’я,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батькові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(за наявності)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фізичної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-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підприємця: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14:paraId="43859C64" w14:textId="77777777" w:rsidR="00A22901" w:rsidRPr="005B6335" w:rsidRDefault="00A22901" w:rsidP="007B7331">
            <w:pPr>
              <w:pStyle w:val="Ch61"/>
              <w:tabs>
                <w:tab w:val="clear" w:pos="7710"/>
                <w:tab w:val="right" w:leader="underscore" w:pos="7560"/>
              </w:tabs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</w:t>
            </w:r>
          </w:p>
          <w:p w14:paraId="77CD84A3" w14:textId="77777777" w:rsidR="00A22901" w:rsidRPr="005B6335" w:rsidRDefault="00A22901" w:rsidP="007B7331">
            <w:pPr>
              <w:pStyle w:val="Ch61"/>
              <w:tabs>
                <w:tab w:val="clear" w:pos="7710"/>
                <w:tab w:val="right" w:leader="underscore" w:pos="7560"/>
              </w:tabs>
              <w:spacing w:before="57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</w:t>
            </w:r>
          </w:p>
          <w:p w14:paraId="22665907" w14:textId="77777777" w:rsidR="00A22901" w:rsidRPr="005B6335" w:rsidRDefault="00A22901" w:rsidP="007B7331">
            <w:pPr>
              <w:pStyle w:val="Ch61"/>
              <w:tabs>
                <w:tab w:val="clear" w:pos="7710"/>
                <w:tab w:val="right" w:leader="underscore" w:pos="7560"/>
              </w:tabs>
              <w:spacing w:before="113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Місцезнаходження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проживання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_______________________________________________</w:t>
            </w:r>
          </w:p>
          <w:p w14:paraId="4B72261A" w14:textId="77777777" w:rsidR="00A22901" w:rsidRPr="005B6335" w:rsidRDefault="00A22901" w:rsidP="007B7331">
            <w:pPr>
              <w:pStyle w:val="StrokeCh6"/>
              <w:ind w:left="312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</w:t>
            </w: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(поштовий індекс, регіон, район, населений пункт,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</w:p>
          <w:p w14:paraId="752C9500" w14:textId="77777777" w:rsidR="00A22901" w:rsidRPr="005B6335" w:rsidRDefault="00A22901" w:rsidP="007B7331">
            <w:pPr>
              <w:pStyle w:val="Ch61"/>
              <w:tabs>
                <w:tab w:val="clear" w:pos="7710"/>
                <w:tab w:val="right" w:leader="underscore" w:pos="7560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</w:t>
            </w:r>
          </w:p>
          <w:p w14:paraId="4A5D0DDF" w14:textId="77777777" w:rsidR="00A22901" w:rsidRPr="005B6335" w:rsidRDefault="00A22901" w:rsidP="007B733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вулиця, провулок, площа тощо, № будинку/корпусу, № квартири/офісу)</w:t>
            </w:r>
          </w:p>
        </w:tc>
      </w:tr>
    </w:tbl>
    <w:p w14:paraId="214F2AC9" w14:textId="77777777" w:rsidR="00A22901" w:rsidRPr="005B6335" w:rsidRDefault="00A22901" w:rsidP="00A2290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B6335">
        <w:rPr>
          <w:rFonts w:ascii="Times New Roman" w:hAnsi="Times New Roman" w:cs="Times New Roman"/>
          <w:w w:val="100"/>
          <w:sz w:val="24"/>
          <w:szCs w:val="24"/>
        </w:rPr>
        <w:t>I.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Діяльність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суб’єктів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господарювання,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які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надають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послуги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посередництва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працевлаштуванні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Україні</w:t>
      </w:r>
    </w:p>
    <w:p w14:paraId="75291731" w14:textId="77777777" w:rsidR="00A22901" w:rsidRPr="005B6335" w:rsidRDefault="00A22901" w:rsidP="00A22901">
      <w:pPr>
        <w:pStyle w:val="Ch63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5B6335">
        <w:rPr>
          <w:rFonts w:ascii="Times New Roman" w:hAnsi="Times New Roman" w:cs="Times New Roman"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Працевлаштування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громадян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професіями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(посадами)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розміром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заробітної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плати</w:t>
      </w:r>
    </w:p>
    <w:p w14:paraId="446B9927" w14:textId="77777777" w:rsidR="00A22901" w:rsidRPr="005B6335" w:rsidRDefault="00A22901" w:rsidP="00A22901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5B6335">
        <w:rPr>
          <w:rFonts w:ascii="Times New Roman" w:hAnsi="Times New Roman" w:cs="Times New Roman"/>
          <w:w w:val="100"/>
          <w:sz w:val="24"/>
          <w:szCs w:val="24"/>
        </w:rPr>
        <w:t>(осіб)</w:t>
      </w:r>
    </w:p>
    <w:tbl>
      <w:tblPr>
        <w:tblW w:w="972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2520"/>
        <w:gridCol w:w="1260"/>
        <w:gridCol w:w="1080"/>
        <w:gridCol w:w="1260"/>
        <w:gridCol w:w="1080"/>
      </w:tblGrid>
      <w:tr w:rsidR="00A22901" w:rsidRPr="005B6335" w14:paraId="5FBB8446" w14:textId="77777777" w:rsidTr="007B7331">
        <w:trPr>
          <w:trHeight w:val="6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DF4BCD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</w:p>
          <w:p w14:paraId="076BE120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A84099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професії (посади) за Класифікатором професій (ДК003:2010)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C2FB5B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Кількість громадян, працевлаштованих шляхом надання послуг з посередництва у працевлаштуванні в </w:t>
            </w: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Україні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31C0BB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У тому числі за розміром заробітної плати за місяць</w:t>
            </w:r>
          </w:p>
        </w:tc>
      </w:tr>
      <w:tr w:rsidR="00A22901" w:rsidRPr="005B6335" w14:paraId="75CEB413" w14:textId="77777777" w:rsidTr="007B7331">
        <w:trPr>
          <w:trHeight w:val="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5011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5F77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100E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F5A8ED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розмірі 1 мінімальної заробітної плати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5E6825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від 1 до 3 мінімальних заробітних </w:t>
            </w: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плат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CE460B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 xml:space="preserve">від 3 до 5 мінімальних заробітних плат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61FA0D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5 і більше</w:t>
            </w:r>
          </w:p>
          <w:p w14:paraId="44C28755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мінімальних заробітних </w:t>
            </w: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плат</w:t>
            </w:r>
          </w:p>
        </w:tc>
      </w:tr>
      <w:tr w:rsidR="00A22901" w:rsidRPr="005B6335" w14:paraId="2A6665C4" w14:textId="77777777" w:rsidTr="007B7331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DF21D5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21B5A2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41C5BF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4BE537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A524A2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7B106E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31FA91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</w:tr>
      <w:tr w:rsidR="00A22901" w:rsidRPr="005B6335" w14:paraId="38755233" w14:textId="77777777" w:rsidTr="007B7331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355AE8EB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7BA65B9B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B6335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38153A27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2164B2ED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2F30EFE3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036F9D61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6BF53168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22901" w:rsidRPr="005B6335" w14:paraId="62C53F1E" w14:textId="77777777" w:rsidTr="007B7331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07DF4C44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1C7D8919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 за професіями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170146FF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270D5FFB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4727F4A1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62E09329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99" w:type="dxa"/>
              <w:right w:w="68" w:type="dxa"/>
            </w:tcMar>
          </w:tcPr>
          <w:p w14:paraId="5C7A8175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4134507" w14:textId="77777777" w:rsidR="00A22901" w:rsidRPr="005B6335" w:rsidRDefault="00A22901" w:rsidP="00A22901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5B6335">
        <w:rPr>
          <w:rFonts w:ascii="Times New Roman" w:hAnsi="Times New Roman" w:cs="Times New Roman"/>
          <w:w w:val="100"/>
          <w:sz w:val="24"/>
          <w:szCs w:val="24"/>
        </w:rPr>
        <w:t>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Працевлаштування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громадян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статтю,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віковими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групами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рівнем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освіти</w:t>
      </w:r>
    </w:p>
    <w:p w14:paraId="324C034C" w14:textId="77777777" w:rsidR="00A22901" w:rsidRPr="005B6335" w:rsidRDefault="00A22901" w:rsidP="00A22901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5B6335">
        <w:rPr>
          <w:rFonts w:ascii="Times New Roman" w:hAnsi="Times New Roman" w:cs="Times New Roman"/>
          <w:w w:val="100"/>
          <w:sz w:val="24"/>
          <w:szCs w:val="24"/>
        </w:rPr>
        <w:t>(осіб)</w:t>
      </w:r>
    </w:p>
    <w:tbl>
      <w:tblPr>
        <w:tblW w:w="972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440"/>
        <w:gridCol w:w="2700"/>
      </w:tblGrid>
      <w:tr w:rsidR="00A22901" w:rsidRPr="005B6335" w14:paraId="2C077761" w14:textId="77777777" w:rsidTr="007B7331">
        <w:trPr>
          <w:trHeight w:val="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65" w:type="dxa"/>
              <w:right w:w="57" w:type="dxa"/>
            </w:tcMar>
            <w:vAlign w:val="center"/>
          </w:tcPr>
          <w:p w14:paraId="292747B6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груп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65" w:type="dxa"/>
              <w:right w:w="57" w:type="dxa"/>
            </w:tcMar>
            <w:vAlign w:val="center"/>
          </w:tcPr>
          <w:p w14:paraId="62F6E76F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рядка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65" w:type="dxa"/>
              <w:right w:w="57" w:type="dxa"/>
            </w:tcMar>
            <w:vAlign w:val="center"/>
          </w:tcPr>
          <w:p w14:paraId="351970C1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працевлаштованих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громадян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звітному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кварталі</w:t>
            </w:r>
          </w:p>
        </w:tc>
      </w:tr>
      <w:tr w:rsidR="00A22901" w:rsidRPr="005B6335" w14:paraId="2950C2EA" w14:textId="77777777" w:rsidTr="007B7331">
        <w:trPr>
          <w:trHeight w:val="6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65" w:type="dxa"/>
              <w:right w:w="57" w:type="dxa"/>
            </w:tcMar>
            <w:vAlign w:val="center"/>
          </w:tcPr>
          <w:p w14:paraId="357B80DB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65" w:type="dxa"/>
              <w:right w:w="57" w:type="dxa"/>
            </w:tcMar>
            <w:vAlign w:val="center"/>
          </w:tcPr>
          <w:p w14:paraId="5E0B295F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65" w:type="dxa"/>
              <w:right w:w="57" w:type="dxa"/>
            </w:tcMar>
            <w:vAlign w:val="center"/>
          </w:tcPr>
          <w:p w14:paraId="6D3F1D37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</w:tr>
      <w:tr w:rsidR="00A22901" w:rsidRPr="005B6335" w14:paraId="4D938171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A524F45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Усього: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2B7CFBF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0A9CFBE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6F2568D7" w14:textId="77777777" w:rsidTr="007B7331">
        <w:trPr>
          <w:trHeight w:val="113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D9A897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статтю:</w:t>
            </w:r>
          </w:p>
        </w:tc>
      </w:tr>
      <w:tr w:rsidR="00A22901" w:rsidRPr="005B6335" w14:paraId="544DCB9B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93404F5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жінки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BAEE06E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EE4A2FE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21F9867A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88D159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чоловіки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D42D94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4E57655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7255116D" w14:textId="77777777" w:rsidTr="007B7331">
        <w:trPr>
          <w:trHeight w:val="113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A8C9DD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віковими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групами:</w:t>
            </w:r>
          </w:p>
        </w:tc>
      </w:tr>
      <w:tr w:rsidR="00A22901" w:rsidRPr="005B6335" w14:paraId="56B1DD1E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8A8366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15–24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0DFC330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34FC7D3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4A08AE6E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07C9E4C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25–29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D16748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740C4D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76E269E6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187E3D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30–35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8AFC08E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7ACB9E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1C155F3D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705A659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36–39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ECB7FAB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FEDAD12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7EB3FD80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AF35683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40–45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років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4AD7FF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64D4DF2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0BAD6FCF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11075E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46–49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років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548254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718C0E8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44AF7A5E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A6FE7E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50–59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7DD447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245A3F4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0D097703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AF640DE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старші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4235186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9FB6976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65ED9CCD" w14:textId="77777777" w:rsidTr="007B7331">
        <w:trPr>
          <w:trHeight w:val="113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F2768D6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рівнем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освіти:</w:t>
            </w:r>
          </w:p>
        </w:tc>
      </w:tr>
      <w:tr w:rsidR="00A22901" w:rsidRPr="005B6335" w14:paraId="50C51E2B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7A5541D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середня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C98CF1A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D4DE7DF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238A8A98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5232E64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професійна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(професійно-технічна)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1B772D8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5BD8B02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2D93F43D" w14:textId="77777777" w:rsidTr="007B7331">
        <w:trPr>
          <w:trHeight w:val="11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F3ABE8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вища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(початковий,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перший,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другий,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третій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науковий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рівні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вищої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освіти)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316B015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86DF66F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200DA200" w14:textId="77777777" w:rsidR="00A22901" w:rsidRPr="005B6335" w:rsidRDefault="00A22901" w:rsidP="00A2290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5B6335">
        <w:rPr>
          <w:rFonts w:ascii="Times New Roman" w:hAnsi="Times New Roman" w:cs="Times New Roman"/>
          <w:w w:val="100"/>
          <w:sz w:val="24"/>
          <w:szCs w:val="24"/>
        </w:rPr>
        <w:t>ІI.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Діяльність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суб’єктів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господарювання,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які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наймають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працівників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для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подальшого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виконання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ними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роботи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Україні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інших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роботодавців</w:t>
      </w:r>
    </w:p>
    <w:p w14:paraId="460CABAC" w14:textId="77777777" w:rsidR="00A22901" w:rsidRPr="005B6335" w:rsidRDefault="00A22901" w:rsidP="00A22901">
      <w:pPr>
        <w:pStyle w:val="Ch63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5B6335">
        <w:rPr>
          <w:rFonts w:ascii="Times New Roman" w:hAnsi="Times New Roman" w:cs="Times New Roman"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Кількість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працівників,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направлених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роботу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інших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роботодавців,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br/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тривалістю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працевлаштування,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рівнем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заробітної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плати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місцем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проживання</w:t>
      </w:r>
    </w:p>
    <w:p w14:paraId="6F22BEDF" w14:textId="77777777" w:rsidR="00A22901" w:rsidRPr="005B6335" w:rsidRDefault="00A22901" w:rsidP="00A22901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5B6335">
        <w:rPr>
          <w:rFonts w:ascii="Times New Roman" w:hAnsi="Times New Roman" w:cs="Times New Roman"/>
          <w:w w:val="100"/>
          <w:sz w:val="24"/>
          <w:szCs w:val="24"/>
        </w:rPr>
        <w:t>(осіб)</w:t>
      </w:r>
    </w:p>
    <w:tbl>
      <w:tblPr>
        <w:tblW w:w="972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1521"/>
        <w:gridCol w:w="2700"/>
      </w:tblGrid>
      <w:tr w:rsidR="00A22901" w:rsidRPr="005B6335" w14:paraId="0AC7DA40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65" w:type="dxa"/>
              <w:right w:w="57" w:type="dxa"/>
            </w:tcMar>
            <w:vAlign w:val="center"/>
          </w:tcPr>
          <w:p w14:paraId="2301659A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Тривалість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працевлаштування,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розмір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заробітної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плати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проживання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65" w:type="dxa"/>
              <w:right w:w="57" w:type="dxa"/>
            </w:tcMar>
            <w:vAlign w:val="center"/>
          </w:tcPr>
          <w:p w14:paraId="07A390B4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Код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рядка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65" w:type="dxa"/>
              <w:right w:w="57" w:type="dxa"/>
            </w:tcMar>
            <w:vAlign w:val="center"/>
          </w:tcPr>
          <w:p w14:paraId="28F2EF02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направлених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працівників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звітному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кварталі</w:t>
            </w:r>
          </w:p>
        </w:tc>
      </w:tr>
      <w:tr w:rsidR="00A22901" w:rsidRPr="005B6335" w14:paraId="2300BCD7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65" w:type="dxa"/>
              <w:right w:w="57" w:type="dxa"/>
            </w:tcMar>
            <w:vAlign w:val="center"/>
          </w:tcPr>
          <w:p w14:paraId="300C7768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65" w:type="dxa"/>
              <w:right w:w="57" w:type="dxa"/>
            </w:tcMar>
            <w:vAlign w:val="center"/>
          </w:tcPr>
          <w:p w14:paraId="694DA66C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65" w:type="dxa"/>
              <w:right w:w="57" w:type="dxa"/>
            </w:tcMar>
            <w:vAlign w:val="center"/>
          </w:tcPr>
          <w:p w14:paraId="62F66EAD" w14:textId="77777777" w:rsidR="00A22901" w:rsidRPr="005B6335" w:rsidRDefault="00A22901" w:rsidP="007B733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</w:tr>
      <w:tr w:rsidR="00A22901" w:rsidRPr="005B6335" w14:paraId="7B1DB911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E593D59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Усього: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09376D7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4430B84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5F60AFFC" w14:textId="77777777" w:rsidTr="007B7331">
        <w:trPr>
          <w:trHeight w:val="60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E51B384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тривалістю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працевлаштування:</w:t>
            </w:r>
          </w:p>
        </w:tc>
      </w:tr>
      <w:tr w:rsidR="00A22901" w:rsidRPr="005B6335" w14:paraId="65588CDA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B4C3901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місяців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33A8C3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6DE3309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5EA960AF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12063F6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місяців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2A782E6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F5583AE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246D4226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2EEF570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4A97B0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AA1825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119B683B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E8F6547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2D147C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2779BA9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6B004028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1FA5E00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CF4F32D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C21E2A2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357A80F1" w14:textId="77777777" w:rsidTr="007B7331">
        <w:trPr>
          <w:trHeight w:val="60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AA4089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рівнем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заробітної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плати:</w:t>
            </w:r>
          </w:p>
        </w:tc>
      </w:tr>
      <w:tr w:rsidR="00A22901" w:rsidRPr="005B6335" w14:paraId="7809362C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7B167BB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розмірі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мінімальної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заробітної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BE54408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56FAB3E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7A177B75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702F39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мінімальних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заробітних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ED04D4A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831D07A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2157FDC0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1E83EF9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мінімальних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заробітних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C4BFE1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020A76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72A53A11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AE8105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мінімальних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заробітних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C988798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2967F7A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0388E767" w14:textId="77777777" w:rsidTr="007B7331">
        <w:trPr>
          <w:trHeight w:val="60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B19AB5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проживання:</w:t>
            </w:r>
          </w:p>
        </w:tc>
      </w:tr>
      <w:tr w:rsidR="00A22901" w:rsidRPr="005B6335" w14:paraId="25B7B121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21FF22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міські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поселення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1459557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7F0A36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22901" w:rsidRPr="005B6335" w14:paraId="2CC13A8B" w14:textId="77777777" w:rsidTr="007B7331">
        <w:trPr>
          <w:trHeight w:val="60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3130E0A" w14:textId="77777777" w:rsidR="00A22901" w:rsidRPr="005B6335" w:rsidRDefault="00A22901" w:rsidP="007B7331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сільська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місцевість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D0E614F" w14:textId="77777777" w:rsidR="00A22901" w:rsidRPr="005B6335" w:rsidRDefault="00A22901" w:rsidP="007B733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B7FF13" w14:textId="77777777" w:rsidR="00A22901" w:rsidRPr="005B6335" w:rsidRDefault="00A22901" w:rsidP="007B7331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0BEFBAA5" w14:textId="77777777" w:rsidR="00A22901" w:rsidRPr="005B6335" w:rsidRDefault="00A22901" w:rsidP="00A2290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6D7FEBF" w14:textId="77777777" w:rsidR="00A22901" w:rsidRPr="005B6335" w:rsidRDefault="00A22901" w:rsidP="00A22901">
      <w:pPr>
        <w:pStyle w:val="Ch64"/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</w:pP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2.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Кількість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роботодавців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(включаючи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фізичних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осіб),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у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яких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працювали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громадяни,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направлені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на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роботу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суб’єктом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господарювання,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що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здійснює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наймання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працівників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для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подальшого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виконання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ними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роботи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в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Україні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в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інших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роботодавців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__</w:t>
      </w:r>
      <w:r w:rsidRPr="0034266F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________</w:t>
      </w:r>
      <w:r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 xml:space="preserve"> </w:t>
      </w:r>
      <w:r w:rsidRPr="005B6335">
        <w:rPr>
          <w:rStyle w:val="Bold"/>
          <w:rFonts w:ascii="Times New Roman" w:hAnsi="Times New Roman" w:cs="Times New Roman"/>
          <w:bCs/>
          <w:i/>
          <w:iCs/>
          <w:w w:val="100"/>
          <w:sz w:val="24"/>
          <w:szCs w:val="24"/>
        </w:rPr>
        <w:t>одиниць.</w:t>
      </w:r>
    </w:p>
    <w:p w14:paraId="27549EB5" w14:textId="77777777" w:rsidR="00A22901" w:rsidRPr="00D75241" w:rsidRDefault="00A22901" w:rsidP="00A22901">
      <w:pPr>
        <w:pStyle w:val="Ch62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D75241">
        <w:rPr>
          <w:rStyle w:val="st46"/>
          <w:rFonts w:ascii="Times New Roman" w:hAnsi="Times New Roman" w:cs="Times New Roman"/>
          <w:b w:val="0"/>
          <w:color w:val="auto"/>
          <w:sz w:val="24"/>
          <w:szCs w:val="24"/>
        </w:rPr>
        <w:t xml:space="preserve">{Розділ </w:t>
      </w:r>
      <w:r w:rsidRPr="00D75241">
        <w:rPr>
          <w:rStyle w:val="st46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D75241">
        <w:rPr>
          <w:rStyle w:val="st46"/>
          <w:rFonts w:ascii="Times New Roman" w:hAnsi="Times New Roman" w:cs="Times New Roman"/>
          <w:b w:val="0"/>
          <w:color w:val="auto"/>
          <w:sz w:val="24"/>
          <w:szCs w:val="24"/>
        </w:rPr>
        <w:t xml:space="preserve"> виключено на підставі Наказу Міністерства економіки </w:t>
      </w:r>
      <w:r w:rsidRPr="00D75241">
        <w:rPr>
          <w:rStyle w:val="st131"/>
          <w:rFonts w:ascii="Times New Roman" w:hAnsi="Times New Roman" w:cs="Times New Roman"/>
          <w:b w:val="0"/>
          <w:color w:val="auto"/>
          <w:sz w:val="24"/>
          <w:szCs w:val="24"/>
        </w:rPr>
        <w:t>№ 14186 від 22.09.2023</w:t>
      </w:r>
      <w:r w:rsidRPr="00D75241">
        <w:rPr>
          <w:rStyle w:val="st46"/>
          <w:rFonts w:ascii="Times New Roman" w:hAnsi="Times New Roman" w:cs="Times New Roman"/>
          <w:b w:val="0"/>
          <w:color w:val="auto"/>
          <w:sz w:val="24"/>
          <w:szCs w:val="24"/>
        </w:rPr>
        <w:t>}</w:t>
      </w:r>
    </w:p>
    <w:p w14:paraId="74595DDE" w14:textId="77777777" w:rsidR="00A22901" w:rsidRDefault="00A22901" w:rsidP="00A22901">
      <w:pPr>
        <w:pStyle w:val="Ch61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5B6335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заповнення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14:paraId="2372FEDE" w14:textId="77777777" w:rsidR="00A22901" w:rsidRPr="005B6335" w:rsidRDefault="00A22901" w:rsidP="00A22901">
      <w:pPr>
        <w:pStyle w:val="Ch61"/>
        <w:spacing w:before="113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880"/>
        <w:gridCol w:w="3240"/>
      </w:tblGrid>
      <w:tr w:rsidR="00A22901" w:rsidRPr="005B6335" w14:paraId="27C2A68D" w14:textId="77777777" w:rsidTr="007B7331">
        <w:trPr>
          <w:trHeight w:val="179"/>
        </w:trPr>
        <w:tc>
          <w:tcPr>
            <w:tcW w:w="3708" w:type="dxa"/>
          </w:tcPr>
          <w:p w14:paraId="0DA84FD0" w14:textId="77777777" w:rsidR="00A22901" w:rsidRPr="005B6335" w:rsidRDefault="00A22901" w:rsidP="007B7331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Керівник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(власник)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юридичної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особи/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фізична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-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підприємець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(відповідальна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інформації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особа)</w:t>
            </w:r>
          </w:p>
        </w:tc>
        <w:tc>
          <w:tcPr>
            <w:tcW w:w="2880" w:type="dxa"/>
          </w:tcPr>
          <w:p w14:paraId="0D0A84C8" w14:textId="77777777" w:rsidR="00A22901" w:rsidRPr="005B6335" w:rsidRDefault="00A22901" w:rsidP="007B7331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</w:t>
            </w:r>
          </w:p>
          <w:p w14:paraId="67949231" w14:textId="77777777" w:rsidR="00A22901" w:rsidRPr="005B6335" w:rsidRDefault="00A22901" w:rsidP="007B733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590F50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прізвище, власне ім’я, по батькові (за наявності)</w:t>
            </w: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) </w:t>
            </w:r>
          </w:p>
        </w:tc>
        <w:tc>
          <w:tcPr>
            <w:tcW w:w="3240" w:type="dxa"/>
          </w:tcPr>
          <w:p w14:paraId="49B96214" w14:textId="77777777" w:rsidR="00A22901" w:rsidRPr="005B6335" w:rsidRDefault="00A22901" w:rsidP="007B7331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</w:t>
            </w:r>
          </w:p>
          <w:p w14:paraId="67F471E7" w14:textId="77777777" w:rsidR="00A22901" w:rsidRPr="005B6335" w:rsidRDefault="00A22901" w:rsidP="007B733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</w:p>
        </w:tc>
      </w:tr>
      <w:tr w:rsidR="00A22901" w:rsidRPr="005B6335" w14:paraId="30282A80" w14:textId="77777777" w:rsidTr="007B7331">
        <w:trPr>
          <w:trHeight w:val="80"/>
        </w:trPr>
        <w:tc>
          <w:tcPr>
            <w:tcW w:w="3708" w:type="dxa"/>
          </w:tcPr>
          <w:p w14:paraId="717C3DD2" w14:textId="77777777" w:rsidR="00A22901" w:rsidRPr="005B6335" w:rsidRDefault="00A22901" w:rsidP="007B7331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</w:tc>
        <w:tc>
          <w:tcPr>
            <w:tcW w:w="2880" w:type="dxa"/>
          </w:tcPr>
          <w:p w14:paraId="465C8FE2" w14:textId="77777777" w:rsidR="00A22901" w:rsidRPr="005B6335" w:rsidRDefault="00A22901" w:rsidP="007B7331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Факс: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</w:t>
            </w:r>
          </w:p>
        </w:tc>
        <w:tc>
          <w:tcPr>
            <w:tcW w:w="3240" w:type="dxa"/>
          </w:tcPr>
          <w:p w14:paraId="6808AED6" w14:textId="77777777" w:rsidR="00A22901" w:rsidRPr="005B6335" w:rsidRDefault="00A22901" w:rsidP="007B7331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адреса: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</w:t>
            </w:r>
          </w:p>
        </w:tc>
      </w:tr>
    </w:tbl>
    <w:p w14:paraId="0FF3336A" w14:textId="77777777" w:rsidR="00A22901" w:rsidRPr="005B6335" w:rsidRDefault="00A22901" w:rsidP="00A2290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00824DB" w14:textId="77777777" w:rsidR="00A22901" w:rsidRPr="005B6335" w:rsidRDefault="00A22901" w:rsidP="00A22901">
      <w:pPr>
        <w:pStyle w:val="Ch61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5B6335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прийняття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5B6335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880"/>
        <w:gridCol w:w="3240"/>
      </w:tblGrid>
      <w:tr w:rsidR="00A22901" w:rsidRPr="005B6335" w14:paraId="76DA71F9" w14:textId="77777777" w:rsidTr="007B7331">
        <w:trPr>
          <w:trHeight w:val="60"/>
        </w:trPr>
        <w:tc>
          <w:tcPr>
            <w:tcW w:w="3708" w:type="dxa"/>
          </w:tcPr>
          <w:p w14:paraId="537A93A3" w14:textId="77777777" w:rsidR="00A22901" w:rsidRPr="005B6335" w:rsidRDefault="00A22901" w:rsidP="007B7331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Відповідальна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яка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прийняла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інформацію</w:t>
            </w:r>
          </w:p>
        </w:tc>
        <w:tc>
          <w:tcPr>
            <w:tcW w:w="2880" w:type="dxa"/>
          </w:tcPr>
          <w:p w14:paraId="207EC942" w14:textId="77777777" w:rsidR="00A22901" w:rsidRPr="005B6335" w:rsidRDefault="00A22901" w:rsidP="007B7331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</w:t>
            </w:r>
          </w:p>
          <w:p w14:paraId="3AFB9F73" w14:textId="77777777" w:rsidR="00A22901" w:rsidRPr="005B6335" w:rsidRDefault="00A22901" w:rsidP="007B733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590F50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прізвище, власне ім’я, по батькові (за наявності)</w:t>
            </w: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6220DAA3" w14:textId="77777777" w:rsidR="00A22901" w:rsidRPr="005B6335" w:rsidRDefault="00A22901" w:rsidP="007B7331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5B633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</w:t>
            </w:r>
          </w:p>
          <w:p w14:paraId="21709395" w14:textId="77777777" w:rsidR="00A22901" w:rsidRPr="005B6335" w:rsidRDefault="00A22901" w:rsidP="007B733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B633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</w:tbl>
    <w:p w14:paraId="35535C29" w14:textId="77777777" w:rsidR="00A22901" w:rsidRPr="0018006B" w:rsidRDefault="00A22901" w:rsidP="00A2290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AF1469" w14:textId="77777777" w:rsidR="002E6277" w:rsidRPr="00A22901" w:rsidRDefault="002E6277" w:rsidP="00A22901"/>
    <w:sectPr w:rsidR="002E6277" w:rsidRPr="00A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01"/>
    <w:rsid w:val="001406F6"/>
    <w:rsid w:val="002E6277"/>
    <w:rsid w:val="00401CCF"/>
    <w:rsid w:val="006326EA"/>
    <w:rsid w:val="006D7302"/>
    <w:rsid w:val="008A4BB4"/>
    <w:rsid w:val="009F2E4B"/>
    <w:rsid w:val="00A22901"/>
    <w:rsid w:val="00B87C16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05B5"/>
  <w15:chartTrackingRefBased/>
  <w15:docId w15:val="{4037E165-62C1-4736-B26A-CD22198E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901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A22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29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29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9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9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29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29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29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2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2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29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29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29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29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2901"/>
    <w:rPr>
      <w:b/>
      <w:bCs/>
      <w:smallCaps/>
      <w:color w:val="2F5496" w:themeColor="accent1" w:themeShade="BF"/>
      <w:spacing w:val="5"/>
    </w:rPr>
  </w:style>
  <w:style w:type="paragraph" w:customStyle="1" w:styleId="ac">
    <w:name w:val="[Без стиля]"/>
    <w:rsid w:val="00A2290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rsid w:val="00A2290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8"/>
      <w:szCs w:val="18"/>
      <w:lang w:val="uk-UA" w:eastAsia="uk-UA"/>
      <w14:ligatures w14:val="none"/>
    </w:rPr>
  </w:style>
  <w:style w:type="paragraph" w:customStyle="1" w:styleId="Ch60">
    <w:name w:val="Заголовок Додатка (Ch_6 Міністерства)"/>
    <w:basedOn w:val="a"/>
    <w:rsid w:val="00A2290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9"/>
      <w:szCs w:val="19"/>
      <w:lang w:val="uk-UA" w:eastAsia="uk-UA"/>
      <w14:ligatures w14:val="none"/>
    </w:rPr>
  </w:style>
  <w:style w:type="paragraph" w:customStyle="1" w:styleId="Ch61">
    <w:name w:val="Основной текст (без абзаца) (Ch_6 Міністерства)"/>
    <w:basedOn w:val="Ch6"/>
    <w:rsid w:val="00A2290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Простой подзаголовок (Ch_6 Міністерства)"/>
    <w:basedOn w:val="a"/>
    <w:rsid w:val="00A2290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kern w:val="0"/>
      <w:sz w:val="18"/>
      <w:szCs w:val="18"/>
      <w:lang w:val="uk-UA" w:eastAsia="uk-UA"/>
      <w14:ligatures w14:val="none"/>
    </w:rPr>
  </w:style>
  <w:style w:type="paragraph" w:customStyle="1" w:styleId="Ch63">
    <w:name w:val="Простой подзаг (п/ж) курсив (Ch_6 Міністерства)"/>
    <w:basedOn w:val="Ch62"/>
    <w:rsid w:val="00A22901"/>
    <w:rPr>
      <w:i/>
      <w:iCs/>
    </w:rPr>
  </w:style>
  <w:style w:type="paragraph" w:customStyle="1" w:styleId="TABL">
    <w:name w:val="Тис гривень (TABL)"/>
    <w:basedOn w:val="ac"/>
    <w:rsid w:val="00A22901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4">
    <w:name w:val="Основной текст табуляция (Ch_6 Міністерства)"/>
    <w:basedOn w:val="Ch6"/>
    <w:rsid w:val="00A22901"/>
    <w:pPr>
      <w:tabs>
        <w:tab w:val="right" w:leader="underscore" w:pos="7710"/>
        <w:tab w:val="right" w:leader="underscore" w:pos="11514"/>
      </w:tabs>
    </w:pPr>
  </w:style>
  <w:style w:type="paragraph" w:customStyle="1" w:styleId="TableTABL">
    <w:name w:val="Table (TABL)"/>
    <w:basedOn w:val="a"/>
    <w:rsid w:val="00A22901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kern w:val="0"/>
      <w:sz w:val="17"/>
      <w:szCs w:val="17"/>
      <w:lang w:val="uk-UA" w:eastAsia="uk-UA"/>
      <w14:ligatures w14:val="none"/>
    </w:rPr>
  </w:style>
  <w:style w:type="paragraph" w:customStyle="1" w:styleId="TableshapkaTABL">
    <w:name w:val="Table_shapka (TABL)"/>
    <w:basedOn w:val="a"/>
    <w:rsid w:val="00A22901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kern w:val="0"/>
      <w:sz w:val="15"/>
      <w:szCs w:val="15"/>
      <w:lang w:val="uk-UA" w:eastAsia="uk-UA"/>
      <w14:ligatures w14:val="none"/>
    </w:rPr>
  </w:style>
  <w:style w:type="paragraph" w:customStyle="1" w:styleId="StrokeCh6">
    <w:name w:val="Stroke (Ch_6 Міністерства)"/>
    <w:basedOn w:val="ac"/>
    <w:rsid w:val="00A2290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character" w:customStyle="1" w:styleId="Bold">
    <w:name w:val="Bold"/>
    <w:rsid w:val="00A22901"/>
    <w:rPr>
      <w:b/>
      <w:u w:val="none"/>
      <w:vertAlign w:val="baseline"/>
    </w:rPr>
  </w:style>
  <w:style w:type="character" w:customStyle="1" w:styleId="st131">
    <w:name w:val="st131"/>
    <w:uiPriority w:val="99"/>
    <w:rsid w:val="00A22901"/>
    <w:rPr>
      <w:i/>
      <w:iCs/>
      <w:color w:val="0000FF"/>
    </w:rPr>
  </w:style>
  <w:style w:type="character" w:customStyle="1" w:styleId="st46">
    <w:name w:val="st46"/>
    <w:uiPriority w:val="99"/>
    <w:rsid w:val="00A2290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2025-02-04T10:15:00Z</dcterms:created>
  <dcterms:modified xsi:type="dcterms:W3CDTF">2025-02-04T10:17:00Z</dcterms:modified>
</cp:coreProperties>
</file>