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EC1AC" w14:textId="77777777" w:rsidR="004B492C" w:rsidRPr="00DB462E" w:rsidRDefault="004B492C" w:rsidP="004B492C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B462E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ТОВАРИСТВО З ОБМЕЖЕНОЮ ВІДПОВІДАЛЬНІСТЮ</w:t>
      </w:r>
    </w:p>
    <w:p w14:paraId="02C89EE8" w14:textId="77777777" w:rsidR="004B492C" w:rsidRPr="00DB462E" w:rsidRDefault="004B492C" w:rsidP="004B492C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B462E">
        <w:rPr>
          <w:rFonts w:ascii="Times New Roman" w:eastAsia="Calibri" w:hAnsi="Times New Roman" w:cs="Times New Roman"/>
          <w:b/>
          <w:sz w:val="24"/>
          <w:szCs w:val="24"/>
          <w:lang w:val="uk-UA"/>
        </w:rPr>
        <w:t>«ОРХІДЕЯ»</w:t>
      </w:r>
    </w:p>
    <w:p w14:paraId="6584DF54" w14:textId="77777777" w:rsidR="004B492C" w:rsidRPr="00DB462E" w:rsidRDefault="004B492C" w:rsidP="004B492C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B462E">
        <w:rPr>
          <w:rFonts w:ascii="Times New Roman" w:eastAsia="Calibri" w:hAnsi="Times New Roman" w:cs="Times New Roman"/>
          <w:b/>
          <w:sz w:val="24"/>
          <w:szCs w:val="24"/>
          <w:lang w:val="uk-UA"/>
        </w:rPr>
        <w:t>(ТОВ «ОРХІДЕЯ»)</w:t>
      </w:r>
    </w:p>
    <w:p w14:paraId="35788A70" w14:textId="77777777" w:rsidR="004B492C" w:rsidRPr="00DB462E" w:rsidRDefault="004B492C" w:rsidP="004B492C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6C63AAE6" w14:textId="77777777" w:rsidR="004B492C" w:rsidRPr="00DB462E" w:rsidRDefault="004B492C" w:rsidP="004B492C">
      <w:pPr>
        <w:spacing w:line="256" w:lineRule="auto"/>
        <w:ind w:left="6372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B462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Код ЄДРПОУ  34567321</w:t>
      </w:r>
    </w:p>
    <w:p w14:paraId="46A02CF2" w14:textId="77777777" w:rsidR="004B492C" w:rsidRPr="00DB462E" w:rsidRDefault="004B492C" w:rsidP="004B492C">
      <w:pPr>
        <w:spacing w:line="256" w:lineRule="auto"/>
        <w:ind w:left="637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9E90F44" w14:textId="77777777" w:rsidR="004B492C" w:rsidRPr="00DB462E" w:rsidRDefault="004B492C" w:rsidP="004B492C">
      <w:pPr>
        <w:spacing w:line="256" w:lineRule="auto"/>
        <w:jc w:val="center"/>
        <w:rPr>
          <w:rFonts w:ascii="Times New Roman" w:eastAsia="Calibri" w:hAnsi="Times New Roman" w:cs="Times New Roman"/>
          <w:b/>
          <w:spacing w:val="60"/>
          <w:sz w:val="24"/>
          <w:szCs w:val="24"/>
          <w:lang w:val="uk-UA"/>
        </w:rPr>
      </w:pPr>
      <w:r w:rsidRPr="00DB462E">
        <w:rPr>
          <w:rFonts w:ascii="Times New Roman" w:eastAsia="Calibri" w:hAnsi="Times New Roman" w:cs="Times New Roman"/>
          <w:b/>
          <w:spacing w:val="60"/>
          <w:sz w:val="24"/>
          <w:szCs w:val="24"/>
          <w:lang w:val="uk-UA"/>
        </w:rPr>
        <w:t>НАКАЗ</w:t>
      </w:r>
    </w:p>
    <w:p w14:paraId="4CFB64E4" w14:textId="77777777" w:rsidR="004B492C" w:rsidRPr="00DB462E" w:rsidRDefault="004B492C" w:rsidP="004B492C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B462E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DB462E">
        <w:rPr>
          <w:rFonts w:ascii="Times New Roman" w:eastAsia="Calibri" w:hAnsi="Times New Roman" w:cs="Times New Roman"/>
          <w:sz w:val="24"/>
          <w:szCs w:val="24"/>
          <w:lang w:val="uk-UA"/>
        </w:rPr>
        <w:t>.10.202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DB462E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                                                Київ</w:t>
      </w:r>
      <w:r w:rsidRPr="00DB462E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                                                      № 92</w:t>
      </w:r>
    </w:p>
    <w:p w14:paraId="635A59B7" w14:textId="77777777" w:rsidR="004B492C" w:rsidRPr="00DB462E" w:rsidRDefault="004B492C" w:rsidP="004B492C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C30A7FC" w14:textId="77777777" w:rsidR="004B492C" w:rsidRPr="00DB462E" w:rsidRDefault="004B492C" w:rsidP="004B492C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B462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 введення в дію Правил</w:t>
      </w:r>
      <w:r w:rsidRPr="00DB462E">
        <w:rPr>
          <w:rFonts w:ascii="Times New Roman" w:eastAsia="Calibri" w:hAnsi="Times New Roman" w:cs="Times New Roman"/>
          <w:b/>
          <w:sz w:val="24"/>
          <w:szCs w:val="24"/>
          <w:lang w:val="uk-UA"/>
        </w:rPr>
        <w:br/>
        <w:t>внутрішнього трудового</w:t>
      </w:r>
      <w:r w:rsidRPr="00DB462E">
        <w:rPr>
          <w:rFonts w:ascii="Times New Roman" w:eastAsia="Calibri" w:hAnsi="Times New Roman" w:cs="Times New Roman"/>
          <w:b/>
          <w:sz w:val="24"/>
          <w:szCs w:val="24"/>
          <w:lang w:val="uk-UA"/>
        </w:rPr>
        <w:br/>
        <w:t>розпорядку</w:t>
      </w:r>
    </w:p>
    <w:p w14:paraId="11A9349C" w14:textId="77777777" w:rsidR="004B492C" w:rsidRPr="00DB462E" w:rsidRDefault="004B492C" w:rsidP="004B4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uk-UA"/>
          <w14:ligatures w14:val="none"/>
        </w:rPr>
      </w:pPr>
    </w:p>
    <w:p w14:paraId="2353F1C8" w14:textId="77777777" w:rsidR="004B492C" w:rsidRPr="00DB462E" w:rsidRDefault="004B492C" w:rsidP="004B4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uk-UA"/>
          <w14:ligatures w14:val="none"/>
        </w:rPr>
      </w:pPr>
      <w:r w:rsidRPr="00DB462E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 зв’язку із затвердженням Правил внутрішнього трудового розпорядку ТОВ «Орхідея» (протокол загальних зборів трудового колективу від 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3</w:t>
      </w:r>
      <w:r w:rsidRPr="00DB462E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.10.202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5</w:t>
      </w:r>
      <w:r w:rsidRPr="00DB462E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№ 2)</w:t>
      </w:r>
      <w:r w:rsidRPr="00DB462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uk-UA"/>
          <w14:ligatures w14:val="none"/>
        </w:rPr>
        <w:t>,</w:t>
      </w:r>
    </w:p>
    <w:p w14:paraId="666F4678" w14:textId="77777777" w:rsidR="004B492C" w:rsidRPr="00DB462E" w:rsidRDefault="004B492C" w:rsidP="004B4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uk-UA"/>
          <w14:ligatures w14:val="none"/>
        </w:rPr>
      </w:pPr>
    </w:p>
    <w:p w14:paraId="55EF4801" w14:textId="77777777" w:rsidR="004B492C" w:rsidRPr="00DB462E" w:rsidRDefault="004B492C" w:rsidP="004B4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uk-UA"/>
          <w14:ligatures w14:val="none"/>
        </w:rPr>
      </w:pPr>
      <w:r w:rsidRPr="00DB46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uk-UA"/>
          <w14:ligatures w14:val="none"/>
        </w:rPr>
        <w:t>НАКАЗУЮ:</w:t>
      </w:r>
    </w:p>
    <w:p w14:paraId="57AA231B" w14:textId="77777777" w:rsidR="004B492C" w:rsidRPr="00DB462E" w:rsidRDefault="004B492C" w:rsidP="004B4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uk-UA"/>
          <w14:ligatures w14:val="none"/>
        </w:rPr>
      </w:pPr>
    </w:p>
    <w:p w14:paraId="3511AD5C" w14:textId="77777777" w:rsidR="004B492C" w:rsidRPr="00DB462E" w:rsidRDefault="004B492C" w:rsidP="004B492C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B462E">
        <w:rPr>
          <w:rFonts w:ascii="Times New Roman" w:eastAsia="Calibri" w:hAnsi="Times New Roman" w:cs="Times New Roman"/>
          <w:sz w:val="24"/>
          <w:szCs w:val="24"/>
          <w:lang w:val="uk-UA"/>
        </w:rPr>
        <w:t>1. Уважати Правила внутрішнього трудового розпорядку ТОВ «Орхідея» від 1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DB462E">
        <w:rPr>
          <w:rFonts w:ascii="Times New Roman" w:eastAsia="Calibri" w:hAnsi="Times New Roman" w:cs="Times New Roman"/>
          <w:sz w:val="24"/>
          <w:szCs w:val="24"/>
          <w:lang w:val="uk-UA"/>
        </w:rPr>
        <w:t>.10.202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DB462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такими, що введено в дію з дати затвердження їх загальними зборами трудового колективу.</w:t>
      </w:r>
    </w:p>
    <w:p w14:paraId="02346124" w14:textId="77777777" w:rsidR="004B492C" w:rsidRPr="00DB462E" w:rsidRDefault="004B492C" w:rsidP="004B492C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B462E">
        <w:rPr>
          <w:rFonts w:ascii="Times New Roman" w:eastAsia="Calibri" w:hAnsi="Times New Roman" w:cs="Times New Roman"/>
          <w:sz w:val="24"/>
          <w:szCs w:val="24"/>
          <w:lang w:val="uk-UA"/>
        </w:rPr>
        <w:t>2. Начальникові відділу кадрів Любченко Оксані:</w:t>
      </w:r>
    </w:p>
    <w:p w14:paraId="2E7F56D4" w14:textId="77777777" w:rsidR="004B492C" w:rsidRPr="00DB462E" w:rsidRDefault="004B492C" w:rsidP="004B492C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B462E">
        <w:rPr>
          <w:rFonts w:ascii="Times New Roman" w:eastAsia="Calibri" w:hAnsi="Times New Roman" w:cs="Times New Roman"/>
          <w:sz w:val="24"/>
          <w:szCs w:val="24"/>
          <w:lang w:val="uk-UA"/>
        </w:rPr>
        <w:t>2.1. Визначити спосіб і порядок персонального ознайомлення працівників Товариства з Правилами внутрішнього трудового розпорядку до 1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DB462E">
        <w:rPr>
          <w:rFonts w:ascii="Times New Roman" w:eastAsia="Calibri" w:hAnsi="Times New Roman" w:cs="Times New Roman"/>
          <w:sz w:val="24"/>
          <w:szCs w:val="24"/>
          <w:lang w:val="uk-UA"/>
        </w:rPr>
        <w:t>.10.202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DB462E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6632D80F" w14:textId="77777777" w:rsidR="004B492C" w:rsidRPr="00DB462E" w:rsidRDefault="004B492C" w:rsidP="004B492C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B462E">
        <w:rPr>
          <w:rFonts w:ascii="Times New Roman" w:eastAsia="Calibri" w:hAnsi="Times New Roman" w:cs="Times New Roman"/>
          <w:sz w:val="24"/>
          <w:szCs w:val="24"/>
          <w:lang w:val="uk-UA"/>
        </w:rPr>
        <w:t>2.2. Організувати персональне ознайомлення працівників Товариства під особистий підпис із Правилами внутрішнього трудового розпорядку до 22.10.2024.</w:t>
      </w:r>
    </w:p>
    <w:p w14:paraId="4797AE83" w14:textId="77777777" w:rsidR="004B492C" w:rsidRPr="00DB462E" w:rsidRDefault="004B492C" w:rsidP="004B492C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B462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3. Завідувачу господарства </w:t>
      </w:r>
      <w:proofErr w:type="spellStart"/>
      <w:r w:rsidRPr="00DB462E">
        <w:rPr>
          <w:rFonts w:ascii="Times New Roman" w:eastAsia="Calibri" w:hAnsi="Times New Roman" w:cs="Times New Roman"/>
          <w:sz w:val="24"/>
          <w:szCs w:val="24"/>
          <w:lang w:val="uk-UA"/>
        </w:rPr>
        <w:t>Селентію</w:t>
      </w:r>
      <w:proofErr w:type="spellEnd"/>
      <w:r w:rsidRPr="00DB462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Олександру забезпечити виготовлення стенду для розміщення Правил внутрішнього трудового розпорядку і встановити його у вестибюлі центрального офісу Товариства до 22.10.202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DB462E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210EA31F" w14:textId="77777777" w:rsidR="004B492C" w:rsidRPr="00DB462E" w:rsidRDefault="004B492C" w:rsidP="004B492C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B462E">
        <w:rPr>
          <w:rFonts w:ascii="Times New Roman" w:eastAsia="Calibri" w:hAnsi="Times New Roman" w:cs="Times New Roman"/>
          <w:sz w:val="24"/>
          <w:szCs w:val="24"/>
          <w:lang w:val="uk-UA"/>
        </w:rPr>
        <w:t>4. Помічнику директора Ластівці Яніні виготовити копії Правил внутрішнього трудового розпорядку в кількості, що відповідає кількості структурних підрозділів Товариства відповідно до штатного розпису, і передати копії Правил внутрішнього трудового розпорядку до всіх структурних підрозділів Товариства до 1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DB462E">
        <w:rPr>
          <w:rFonts w:ascii="Times New Roman" w:eastAsia="Calibri" w:hAnsi="Times New Roman" w:cs="Times New Roman"/>
          <w:sz w:val="24"/>
          <w:szCs w:val="24"/>
          <w:lang w:val="uk-UA"/>
        </w:rPr>
        <w:t>.10.202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DB462E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49949355" w14:textId="77777777" w:rsidR="004B492C" w:rsidRPr="00DB462E" w:rsidRDefault="004B492C" w:rsidP="004B492C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B462E">
        <w:rPr>
          <w:rFonts w:ascii="Times New Roman" w:eastAsia="Calibri" w:hAnsi="Times New Roman" w:cs="Times New Roman"/>
          <w:sz w:val="24"/>
          <w:szCs w:val="24"/>
          <w:lang w:val="uk-UA"/>
        </w:rPr>
        <w:t>5. Контроль за виконанням пунктів 3, 4 наказу покласти на заступника директора Петра Мороза.</w:t>
      </w:r>
    </w:p>
    <w:p w14:paraId="63E5111F" w14:textId="77777777" w:rsidR="004B492C" w:rsidRPr="00DB462E" w:rsidRDefault="004B492C" w:rsidP="004B492C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B462E">
        <w:rPr>
          <w:rFonts w:ascii="Times New Roman" w:eastAsia="Calibri" w:hAnsi="Times New Roman" w:cs="Times New Roman"/>
          <w:sz w:val="24"/>
          <w:szCs w:val="24"/>
          <w:lang w:val="uk-UA"/>
        </w:rPr>
        <w:t>6. Контроль за виконанням пункту 2 наказу залишаю за собою.</w:t>
      </w:r>
    </w:p>
    <w:p w14:paraId="65CECC05" w14:textId="77777777" w:rsidR="004B492C" w:rsidRPr="00DB462E" w:rsidRDefault="004B492C" w:rsidP="004B492C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</w:p>
    <w:p w14:paraId="4975BC06" w14:textId="77777777" w:rsidR="004B492C" w:rsidRPr="00DB462E" w:rsidRDefault="004B492C" w:rsidP="004B492C">
      <w:pPr>
        <w:shd w:val="clear" w:color="auto" w:fill="FFFFFF"/>
        <w:tabs>
          <w:tab w:val="left" w:pos="4253"/>
          <w:tab w:val="left" w:pos="7088"/>
        </w:tabs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r w:rsidRPr="00DB462E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Директор</w:t>
      </w:r>
      <w:r w:rsidRPr="00DB462E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ab/>
      </w:r>
      <w:r w:rsidRPr="00DB462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uk-UA"/>
        </w:rPr>
        <w:t>Петренко</w:t>
      </w:r>
      <w:r w:rsidRPr="00DB462E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ab/>
        <w:t>Микола ПЕТРЕНКО</w:t>
      </w:r>
    </w:p>
    <w:p w14:paraId="44BB14B6" w14:textId="77777777" w:rsidR="004B492C" w:rsidRPr="00DB462E" w:rsidRDefault="004B492C" w:rsidP="004B492C">
      <w:pPr>
        <w:tabs>
          <w:tab w:val="left" w:pos="4111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bdr w:val="none" w:sz="0" w:space="0" w:color="auto" w:frame="1"/>
          <w:lang w:val="uk-UA"/>
          <w14:ligatures w14:val="none"/>
        </w:rPr>
      </w:pPr>
    </w:p>
    <w:p w14:paraId="58165E7C" w14:textId="77777777" w:rsidR="004B492C" w:rsidRPr="00DB462E" w:rsidRDefault="004B492C" w:rsidP="004B492C">
      <w:pPr>
        <w:tabs>
          <w:tab w:val="left" w:pos="4111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bdr w:val="none" w:sz="0" w:space="0" w:color="auto" w:frame="1"/>
          <w:lang w:val="uk-UA"/>
          <w14:ligatures w14:val="none"/>
        </w:rPr>
      </w:pPr>
      <w:r w:rsidRPr="00DB462E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bdr w:val="none" w:sz="0" w:space="0" w:color="auto" w:frame="1"/>
          <w:lang w:val="uk-UA"/>
          <w14:ligatures w14:val="none"/>
        </w:rPr>
        <w:lastRenderedPageBreak/>
        <w:t>Візи, відмітки про ознайомлення з наказом</w:t>
      </w:r>
    </w:p>
    <w:p w14:paraId="1DE5A948" w14:textId="4A223A98" w:rsidR="002E6277" w:rsidRPr="004B492C" w:rsidRDefault="002E6277">
      <w:pPr>
        <w:rPr>
          <w:lang w:val="en-US"/>
        </w:rPr>
      </w:pPr>
    </w:p>
    <w:sectPr w:rsidR="002E6277" w:rsidRPr="004B4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92C"/>
    <w:rsid w:val="001406F6"/>
    <w:rsid w:val="002E6277"/>
    <w:rsid w:val="00401CCF"/>
    <w:rsid w:val="004B492C"/>
    <w:rsid w:val="006326EA"/>
    <w:rsid w:val="00634FF5"/>
    <w:rsid w:val="006D7302"/>
    <w:rsid w:val="008A4BB4"/>
    <w:rsid w:val="009F2E4B"/>
    <w:rsid w:val="00BF19E3"/>
    <w:rsid w:val="00CC07A7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7603D"/>
  <w15:chartTrackingRefBased/>
  <w15:docId w15:val="{6E41ED9E-66CD-4535-8DF0-7DD6832C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92C"/>
    <w:rPr>
      <w:lang w:val="ru-UA"/>
    </w:rPr>
  </w:style>
  <w:style w:type="paragraph" w:styleId="1">
    <w:name w:val="heading 1"/>
    <w:basedOn w:val="a"/>
    <w:next w:val="a"/>
    <w:link w:val="10"/>
    <w:uiPriority w:val="9"/>
    <w:qFormat/>
    <w:rsid w:val="004B49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9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9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9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9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9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9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9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B4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B49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B492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B492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B49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B49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B49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B49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B49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</w:rPr>
  </w:style>
  <w:style w:type="character" w:customStyle="1" w:styleId="a4">
    <w:name w:val="Заголовок Знак"/>
    <w:basedOn w:val="a0"/>
    <w:link w:val="a3"/>
    <w:uiPriority w:val="10"/>
    <w:rsid w:val="004B4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9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UA"/>
    </w:rPr>
  </w:style>
  <w:style w:type="character" w:customStyle="1" w:styleId="a6">
    <w:name w:val="Подзаголовок Знак"/>
    <w:basedOn w:val="a0"/>
    <w:link w:val="a5"/>
    <w:uiPriority w:val="11"/>
    <w:rsid w:val="004B49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B492C"/>
    <w:pPr>
      <w:spacing w:before="160"/>
      <w:jc w:val="center"/>
    </w:pPr>
    <w:rPr>
      <w:i/>
      <w:iCs/>
      <w:color w:val="404040" w:themeColor="text1" w:themeTint="BF"/>
      <w:lang w:val="ru-UA"/>
    </w:rPr>
  </w:style>
  <w:style w:type="character" w:customStyle="1" w:styleId="22">
    <w:name w:val="Цитата 2 Знак"/>
    <w:basedOn w:val="a0"/>
    <w:link w:val="21"/>
    <w:uiPriority w:val="29"/>
    <w:rsid w:val="004B492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B492C"/>
    <w:pPr>
      <w:ind w:left="720"/>
      <w:contextualSpacing/>
    </w:pPr>
    <w:rPr>
      <w:lang w:val="ru-UA"/>
    </w:rPr>
  </w:style>
  <w:style w:type="character" w:styleId="a8">
    <w:name w:val="Intense Emphasis"/>
    <w:basedOn w:val="a0"/>
    <w:uiPriority w:val="21"/>
    <w:qFormat/>
    <w:rsid w:val="004B492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B4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ru-UA"/>
    </w:rPr>
  </w:style>
  <w:style w:type="character" w:customStyle="1" w:styleId="aa">
    <w:name w:val="Выделенная цитата Знак"/>
    <w:basedOn w:val="a0"/>
    <w:link w:val="a9"/>
    <w:uiPriority w:val="30"/>
    <w:rsid w:val="004B492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B49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2025-03-03T07:40:00Z</dcterms:created>
  <dcterms:modified xsi:type="dcterms:W3CDTF">2025-03-03T07:41:00Z</dcterms:modified>
</cp:coreProperties>
</file>