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D7BE" w14:textId="77777777" w:rsidR="000F6D7E" w:rsidRPr="008F1CAD" w:rsidRDefault="000F6D7E" w:rsidP="000F6D7E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Трудовий</w:t>
      </w:r>
      <w:r w:rsidRPr="008F1CAD">
        <w:rPr>
          <w:rFonts w:ascii="Times New Roman" w:eastAsia="Arial" w:hAnsi="Times New Roman" w:cs="Times New Roman"/>
          <w:b/>
          <w:bCs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договір</w:t>
      </w:r>
    </w:p>
    <w:p w14:paraId="07097F40" w14:textId="77777777" w:rsidR="000F6D7E" w:rsidRPr="008F1CAD" w:rsidRDefault="000F6D7E" w:rsidP="000F6D7E">
      <w:pPr>
        <w:tabs>
          <w:tab w:val="left" w:pos="5775"/>
          <w:tab w:val="left" w:pos="9321"/>
        </w:tabs>
        <w:spacing w:before="250" w:line="256" w:lineRule="auto"/>
        <w:ind w:left="10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i/>
          <w:spacing w:val="-2"/>
          <w:sz w:val="24"/>
          <w:szCs w:val="24"/>
          <w:u w:val="single"/>
          <w:lang w:val="uk-UA"/>
        </w:rPr>
        <w:t>27.01.202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  <w:u w:val="single"/>
          <w:lang w:val="uk-UA"/>
        </w:rPr>
        <w:t>5</w:t>
      </w:r>
      <w:r w:rsidRPr="008F1CAD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>Київ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ab/>
        <w:t>№</w:t>
      </w:r>
      <w:r w:rsidRPr="008F1CAD">
        <w:rPr>
          <w:rFonts w:ascii="Times New Roman" w:eastAsia="Calibri" w:hAnsi="Times New Roman" w:cs="Times New Roman"/>
          <w:spacing w:val="1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i/>
          <w:spacing w:val="-5"/>
          <w:sz w:val="24"/>
          <w:szCs w:val="24"/>
          <w:u w:val="single"/>
          <w:lang w:val="uk-UA"/>
        </w:rPr>
        <w:t>26</w:t>
      </w:r>
    </w:p>
    <w:p w14:paraId="12636B08" w14:textId="77777777" w:rsidR="000F6D7E" w:rsidRPr="008F1CAD" w:rsidRDefault="000F6D7E" w:rsidP="000F6D7E">
      <w:pPr>
        <w:widowControl w:val="0"/>
        <w:autoSpaceDE w:val="0"/>
        <w:autoSpaceDN w:val="0"/>
        <w:spacing w:before="243" w:after="0" w:line="242" w:lineRule="auto"/>
        <w:ind w:left="103" w:right="113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Товариство з обмеженою відповідальністю «Усе буде добре» в особі директора Костянтина Добродія,</w:t>
      </w:r>
      <w:r w:rsidRPr="008F1CAD">
        <w:rPr>
          <w:rFonts w:ascii="Times New Roman" w:eastAsia="Microsoft Sans Serif" w:hAnsi="Times New Roman" w:cs="Times New Roman"/>
          <w:spacing w:val="-16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що</w:t>
      </w:r>
      <w:r w:rsidRPr="008F1CAD">
        <w:rPr>
          <w:rFonts w:ascii="Times New Roman" w:eastAsia="Microsoft Sans Serif" w:hAnsi="Times New Roman" w:cs="Times New Roman"/>
          <w:spacing w:val="-15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діє</w:t>
      </w:r>
      <w:r w:rsidRPr="008F1CAD">
        <w:rPr>
          <w:rFonts w:ascii="Times New Roman" w:eastAsia="Microsoft Sans Serif" w:hAnsi="Times New Roman" w:cs="Times New Roman"/>
          <w:spacing w:val="-16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на</w:t>
      </w:r>
      <w:r w:rsidRPr="008F1CAD">
        <w:rPr>
          <w:rFonts w:ascii="Times New Roman" w:eastAsia="Microsoft Sans Serif" w:hAnsi="Times New Roman" w:cs="Times New Roman"/>
          <w:spacing w:val="-15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підставі</w:t>
      </w:r>
      <w:r w:rsidRPr="008F1CAD">
        <w:rPr>
          <w:rFonts w:ascii="Times New Roman" w:eastAsia="Microsoft Sans Serif" w:hAnsi="Times New Roman" w:cs="Times New Roman"/>
          <w:spacing w:val="-15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Статуту</w:t>
      </w:r>
      <w:r w:rsidRPr="008F1CAD">
        <w:rPr>
          <w:rFonts w:ascii="Times New Roman" w:eastAsia="Microsoft Sans Serif" w:hAnsi="Times New Roman" w:cs="Times New Roman"/>
          <w:spacing w:val="-16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(далі</w:t>
      </w:r>
      <w:r w:rsidRPr="008F1CAD">
        <w:rPr>
          <w:rFonts w:ascii="Times New Roman" w:eastAsia="Microsoft Sans Serif" w:hAnsi="Times New Roman" w:cs="Times New Roman"/>
          <w:spacing w:val="-15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40"/>
          <w:kern w:val="0"/>
          <w:sz w:val="24"/>
          <w:szCs w:val="24"/>
          <w:lang w:val="uk-UA"/>
          <w14:ligatures w14:val="none"/>
        </w:rPr>
        <w:t>—</w:t>
      </w:r>
      <w:r w:rsidRPr="008F1CAD">
        <w:rPr>
          <w:rFonts w:ascii="Times New Roman" w:eastAsia="Microsoft Sans Serif" w:hAnsi="Times New Roman" w:cs="Times New Roman"/>
          <w:spacing w:val="-20"/>
          <w:w w:val="140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Роботодавець),</w:t>
      </w:r>
      <w:r w:rsidRPr="008F1CAD">
        <w:rPr>
          <w:rFonts w:ascii="Times New Roman" w:eastAsia="Microsoft Sans Serif" w:hAnsi="Times New Roman" w:cs="Times New Roman"/>
          <w:spacing w:val="-16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з</w:t>
      </w:r>
      <w:r w:rsidRPr="008F1CAD">
        <w:rPr>
          <w:rFonts w:ascii="Times New Roman" w:eastAsia="Microsoft Sans Serif" w:hAnsi="Times New Roman" w:cs="Times New Roman"/>
          <w:spacing w:val="-15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однієї</w:t>
      </w:r>
      <w:r w:rsidRPr="008F1CAD">
        <w:rPr>
          <w:rFonts w:ascii="Times New Roman" w:eastAsia="Microsoft Sans Serif" w:hAnsi="Times New Roman" w:cs="Times New Roman"/>
          <w:spacing w:val="-15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сторони,</w:t>
      </w:r>
      <w:r w:rsidRPr="008F1CAD">
        <w:rPr>
          <w:rFonts w:ascii="Times New Roman" w:eastAsia="Microsoft Sans Serif" w:hAnsi="Times New Roman" w:cs="Times New Roman"/>
          <w:spacing w:val="-16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і</w:t>
      </w:r>
      <w:r w:rsidRPr="008F1CAD">
        <w:rPr>
          <w:rFonts w:ascii="Times New Roman" w:eastAsia="Microsoft Sans Serif" w:hAnsi="Times New Roman" w:cs="Times New Roman"/>
          <w:spacing w:val="-15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громадянка</w:t>
      </w:r>
      <w:r w:rsidRPr="008F1CAD">
        <w:rPr>
          <w:rFonts w:ascii="Times New Roman" w:eastAsia="Microsoft Sans Serif" w:hAnsi="Times New Roman" w:cs="Times New Roman"/>
          <w:spacing w:val="-15"/>
          <w:w w:val="10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 xml:space="preserve">Трудолюб Ірина Артемівна (далі </w:t>
      </w:r>
      <w:r w:rsidRPr="008F1CAD">
        <w:rPr>
          <w:rFonts w:ascii="Times New Roman" w:eastAsia="Microsoft Sans Serif" w:hAnsi="Times New Roman" w:cs="Times New Roman"/>
          <w:w w:val="140"/>
          <w:kern w:val="0"/>
          <w:sz w:val="24"/>
          <w:szCs w:val="24"/>
          <w:lang w:val="uk-UA"/>
          <w14:ligatures w14:val="none"/>
        </w:rPr>
        <w:t>—</w:t>
      </w:r>
      <w:r w:rsidRPr="008F1CAD">
        <w:rPr>
          <w:rFonts w:ascii="Times New Roman" w:eastAsia="Microsoft Sans Serif" w:hAnsi="Times New Roman" w:cs="Times New Roman"/>
          <w:spacing w:val="-9"/>
          <w:w w:val="140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 xml:space="preserve">Працівник), з іншої сторони, далі разом </w:t>
      </w:r>
      <w:r w:rsidRPr="008F1CAD">
        <w:rPr>
          <w:rFonts w:ascii="Times New Roman" w:eastAsia="Microsoft Sans Serif" w:hAnsi="Times New Roman" w:cs="Times New Roman"/>
          <w:w w:val="140"/>
          <w:kern w:val="0"/>
          <w:sz w:val="24"/>
          <w:szCs w:val="24"/>
          <w:lang w:val="uk-UA"/>
          <w14:ligatures w14:val="none"/>
        </w:rPr>
        <w:t>—</w:t>
      </w:r>
      <w:r w:rsidRPr="008F1CAD">
        <w:rPr>
          <w:rFonts w:ascii="Times New Roman" w:eastAsia="Microsoft Sans Serif" w:hAnsi="Times New Roman" w:cs="Times New Roman"/>
          <w:spacing w:val="-9"/>
          <w:w w:val="140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 xml:space="preserve">Сторони, уклали цей договір (далі </w:t>
      </w:r>
      <w:r w:rsidRPr="008F1CAD">
        <w:rPr>
          <w:rFonts w:ascii="Times New Roman" w:eastAsia="Microsoft Sans Serif" w:hAnsi="Times New Roman" w:cs="Times New Roman"/>
          <w:w w:val="140"/>
          <w:kern w:val="0"/>
          <w:sz w:val="24"/>
          <w:szCs w:val="24"/>
          <w:lang w:val="uk-UA"/>
          <w14:ligatures w14:val="none"/>
        </w:rPr>
        <w:t xml:space="preserve">— </w:t>
      </w:r>
      <w:r w:rsidRPr="008F1CAD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lang w:val="uk-UA"/>
          <w14:ligatures w14:val="none"/>
        </w:rPr>
        <w:t>Договір), про таке.</w:t>
      </w:r>
    </w:p>
    <w:p w14:paraId="0B0DCEE7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243" w:after="0" w:line="240" w:lineRule="auto"/>
        <w:ind w:left="349" w:hanging="246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Предмет</w:t>
      </w:r>
      <w:r w:rsidRPr="008F1CAD">
        <w:rPr>
          <w:rFonts w:ascii="Times New Roman" w:eastAsia="Arial" w:hAnsi="Times New Roman" w:cs="Times New Roman"/>
          <w:b/>
          <w:bCs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трудового</w:t>
      </w:r>
      <w:r w:rsidRPr="008F1CAD">
        <w:rPr>
          <w:rFonts w:ascii="Times New Roman" w:eastAsia="Arial" w:hAnsi="Times New Roman" w:cs="Times New Roman"/>
          <w:b/>
          <w:bCs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договору</w:t>
      </w:r>
    </w:p>
    <w:p w14:paraId="2BC721DA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5" w:after="0" w:line="240" w:lineRule="auto"/>
        <w:ind w:left="531" w:hanging="428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приймається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посаду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менеджера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логістики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відділу</w:t>
      </w:r>
      <w:r w:rsidRPr="008F1CAD">
        <w:rPr>
          <w:rFonts w:ascii="Times New Roman" w:eastAsia="Calibri" w:hAnsi="Times New Roman" w:cs="Times New Roman"/>
          <w:spacing w:val="-1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логістики.</w:t>
      </w:r>
    </w:p>
    <w:p w14:paraId="116A68F0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5" w:after="0" w:line="240" w:lineRule="auto"/>
        <w:ind w:left="531" w:hanging="428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Робота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цим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Договором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для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працівника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місцем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роботи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сумісництвом.</w:t>
      </w:r>
    </w:p>
    <w:p w14:paraId="3A487044" w14:textId="77777777" w:rsidR="000F6D7E" w:rsidRPr="008F1CAD" w:rsidRDefault="000F6D7E" w:rsidP="000F6D7E">
      <w:pPr>
        <w:widowControl w:val="0"/>
        <w:autoSpaceDE w:val="0"/>
        <w:autoSpaceDN w:val="0"/>
        <w:spacing w:before="3" w:after="0" w:line="240" w:lineRule="auto"/>
        <w:ind w:left="103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1.4.</w:t>
      </w:r>
      <w:r w:rsidRPr="008F1CAD">
        <w:rPr>
          <w:rFonts w:ascii="Times New Roman" w:eastAsia="Microsoft Sans Serif" w:hAnsi="Times New Roman" w:cs="Times New Roman"/>
          <w:spacing w:val="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Дата</w:t>
      </w:r>
      <w:r w:rsidRPr="008F1CAD">
        <w:rPr>
          <w:rFonts w:ascii="Times New Roman" w:eastAsia="Microsoft Sans Serif" w:hAnsi="Times New Roman" w:cs="Times New Roman"/>
          <w:spacing w:val="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початку</w:t>
      </w:r>
      <w:r w:rsidRPr="008F1CAD">
        <w:rPr>
          <w:rFonts w:ascii="Times New Roman" w:eastAsia="Microsoft Sans Serif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роботи</w:t>
      </w:r>
      <w:r w:rsidRPr="008F1CAD">
        <w:rPr>
          <w:rFonts w:ascii="Times New Roman" w:eastAsia="Microsoft Sans Serif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—</w:t>
      </w:r>
      <w:r w:rsidRPr="008F1CAD">
        <w:rPr>
          <w:rFonts w:ascii="Times New Roman" w:eastAsia="Microsoft Sans Serif" w:hAnsi="Times New Roman" w:cs="Times New Roman"/>
          <w:spacing w:val="7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3</w:t>
      </w:r>
      <w:r w:rsidRPr="008F1CAD">
        <w:rPr>
          <w:rFonts w:ascii="Times New Roman" w:eastAsia="Microsoft Sans Serif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лютого</w:t>
      </w:r>
      <w:r w:rsidRPr="008F1CAD">
        <w:rPr>
          <w:rFonts w:ascii="Times New Roman" w:eastAsia="Microsoft Sans Serif" w:hAnsi="Times New Roman" w:cs="Times New Roman"/>
          <w:spacing w:val="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8F1CAD">
        <w:rPr>
          <w:rFonts w:ascii="Times New Roman" w:eastAsia="Microsoft Sans Serif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>року.</w:t>
      </w:r>
    </w:p>
    <w:p w14:paraId="0807B992" w14:textId="77777777" w:rsidR="000F6D7E" w:rsidRPr="008F1CAD" w:rsidRDefault="000F6D7E" w:rsidP="000F6D7E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B66D9DA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after="0" w:line="240" w:lineRule="auto"/>
        <w:ind w:left="349" w:hanging="246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Строк</w:t>
      </w:r>
      <w:r w:rsidRPr="008F1CAD">
        <w:rPr>
          <w:rFonts w:ascii="Times New Roman" w:eastAsia="Arial" w:hAnsi="Times New Roman" w:cs="Times New Roman"/>
          <w:b/>
          <w:bCs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дії</w:t>
      </w:r>
      <w:r w:rsidRPr="008F1CAD">
        <w:rPr>
          <w:rFonts w:ascii="Times New Roman" w:eastAsia="Arial" w:hAnsi="Times New Roman" w:cs="Times New Roman"/>
          <w:b/>
          <w:bCs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трудового</w:t>
      </w:r>
      <w:r w:rsidRPr="008F1CAD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договору</w:t>
      </w:r>
    </w:p>
    <w:p w14:paraId="23C0426F" w14:textId="77777777" w:rsidR="000F6D7E" w:rsidRPr="008F1CAD" w:rsidRDefault="000F6D7E" w:rsidP="000F6D7E">
      <w:pPr>
        <w:widowControl w:val="0"/>
        <w:autoSpaceDE w:val="0"/>
        <w:autoSpaceDN w:val="0"/>
        <w:spacing w:before="5" w:after="0" w:line="240" w:lineRule="auto"/>
        <w:ind w:left="103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Цей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Договір</w:t>
      </w:r>
      <w:r w:rsidRPr="008F1CAD">
        <w:rPr>
          <w:rFonts w:ascii="Times New Roman" w:eastAsia="Microsoft Sans Serif" w:hAnsi="Times New Roman" w:cs="Times New Roman"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безстроковим.</w:t>
      </w:r>
    </w:p>
    <w:p w14:paraId="21C165AE" w14:textId="77777777" w:rsidR="000F6D7E" w:rsidRPr="008F1CAD" w:rsidRDefault="000F6D7E" w:rsidP="000F6D7E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3669762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1" w:after="0" w:line="240" w:lineRule="auto"/>
        <w:ind w:left="349" w:hanging="246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Права</w:t>
      </w:r>
      <w:r w:rsidRPr="008F1CAD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та</w:t>
      </w:r>
      <w:r w:rsidRPr="008F1CAD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обов’язки</w:t>
      </w:r>
      <w:r w:rsidRPr="008F1CAD">
        <w:rPr>
          <w:rFonts w:ascii="Times New Roman" w:eastAsia="Arial" w:hAnsi="Times New Roman" w:cs="Times New Roman"/>
          <w:b/>
          <w:bCs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Сторін</w:t>
      </w:r>
    </w:p>
    <w:p w14:paraId="61CA55E7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5" w:after="0" w:line="240" w:lineRule="auto"/>
        <w:ind w:left="531" w:hanging="428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приймає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себе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такі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зобов’язання:</w:t>
      </w:r>
    </w:p>
    <w:p w14:paraId="2A4E6DD0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spacing w:before="5" w:after="0" w:line="240" w:lineRule="auto"/>
        <w:ind w:right="120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Своєчасно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повному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обсязі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виконувати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обов’язки,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передбачені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посадовою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інструкцією,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накази та розпорядження, локальні нормативні акти Роботодавця (правила, інструкції, положення тощо).</w:t>
      </w:r>
    </w:p>
    <w:p w14:paraId="1DD797CF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56"/>
        </w:tabs>
        <w:autoSpaceDE w:val="0"/>
        <w:autoSpaceDN w:val="0"/>
        <w:spacing w:before="3" w:after="0" w:line="240" w:lineRule="auto"/>
        <w:ind w:right="122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Дотримуватись</w:t>
      </w:r>
      <w:r w:rsidRPr="008F1CAD">
        <w:rPr>
          <w:rFonts w:ascii="Times New Roman" w:eastAsia="Calibri" w:hAnsi="Times New Roman" w:cs="Times New Roman"/>
          <w:spacing w:val="3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трудової</w:t>
      </w:r>
      <w:r w:rsidRPr="008F1CAD">
        <w:rPr>
          <w:rFonts w:ascii="Times New Roman" w:eastAsia="Calibri" w:hAnsi="Times New Roman" w:cs="Times New Roman"/>
          <w:spacing w:val="2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дисципліни,</w:t>
      </w:r>
      <w:r w:rsidRPr="008F1CAD">
        <w:rPr>
          <w:rFonts w:ascii="Times New Roman" w:eastAsia="Calibri" w:hAnsi="Times New Roman" w:cs="Times New Roman"/>
          <w:spacing w:val="2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правил</w:t>
      </w:r>
      <w:r w:rsidRPr="008F1CAD">
        <w:rPr>
          <w:rFonts w:ascii="Times New Roman" w:eastAsia="Calibri" w:hAnsi="Times New Roman" w:cs="Times New Roman"/>
          <w:spacing w:val="3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внутрішнього</w:t>
      </w:r>
      <w:r w:rsidRPr="008F1CAD">
        <w:rPr>
          <w:rFonts w:ascii="Times New Roman" w:eastAsia="Calibri" w:hAnsi="Times New Roman" w:cs="Times New Roman"/>
          <w:spacing w:val="2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трудового</w:t>
      </w:r>
      <w:r w:rsidRPr="008F1CAD">
        <w:rPr>
          <w:rFonts w:ascii="Times New Roman" w:eastAsia="Calibri" w:hAnsi="Times New Roman" w:cs="Times New Roman"/>
          <w:spacing w:val="2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розпорядку,</w:t>
      </w:r>
      <w:r w:rsidRPr="008F1CAD">
        <w:rPr>
          <w:rFonts w:ascii="Times New Roman" w:eastAsia="Calibri" w:hAnsi="Times New Roman" w:cs="Times New Roman"/>
          <w:spacing w:val="3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виконувати</w:t>
      </w:r>
      <w:r w:rsidRPr="008F1CAD">
        <w:rPr>
          <w:rFonts w:ascii="Times New Roman" w:eastAsia="Calibri" w:hAnsi="Times New Roman" w:cs="Times New Roman"/>
          <w:spacing w:val="2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вимоги щодо охорони праці та техніки безпеки.</w:t>
      </w:r>
    </w:p>
    <w:p w14:paraId="72E7B278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92"/>
        </w:tabs>
        <w:autoSpaceDE w:val="0"/>
        <w:autoSpaceDN w:val="0"/>
        <w:spacing w:before="1" w:after="0" w:line="242" w:lineRule="auto"/>
        <w:ind w:right="115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6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першу</w:t>
      </w:r>
      <w:r w:rsidRPr="008F1CAD">
        <w:rPr>
          <w:rFonts w:ascii="Times New Roman" w:eastAsia="Calibri" w:hAnsi="Times New Roman" w:cs="Times New Roman"/>
          <w:spacing w:val="6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вимогу</w:t>
      </w:r>
      <w:r w:rsidRPr="008F1CAD">
        <w:rPr>
          <w:rFonts w:ascii="Times New Roman" w:eastAsia="Calibri" w:hAnsi="Times New Roman" w:cs="Times New Roman"/>
          <w:spacing w:val="6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Роботодавця</w:t>
      </w:r>
      <w:r w:rsidRPr="008F1CAD">
        <w:rPr>
          <w:rFonts w:ascii="Times New Roman" w:eastAsia="Calibri" w:hAnsi="Times New Roman" w:cs="Times New Roman"/>
          <w:spacing w:val="7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надавати</w:t>
      </w:r>
      <w:r w:rsidRPr="008F1CAD">
        <w:rPr>
          <w:rFonts w:ascii="Times New Roman" w:eastAsia="Calibri" w:hAnsi="Times New Roman" w:cs="Times New Roman"/>
          <w:spacing w:val="7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йому</w:t>
      </w:r>
      <w:r w:rsidRPr="008F1CAD">
        <w:rPr>
          <w:rFonts w:ascii="Times New Roman" w:eastAsia="Calibri" w:hAnsi="Times New Roman" w:cs="Times New Roman"/>
          <w:spacing w:val="6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письмові</w:t>
      </w:r>
      <w:r w:rsidRPr="008F1CAD">
        <w:rPr>
          <w:rFonts w:ascii="Times New Roman" w:eastAsia="Calibri" w:hAnsi="Times New Roman" w:cs="Times New Roman"/>
          <w:spacing w:val="7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звіти</w:t>
      </w:r>
      <w:r w:rsidRPr="008F1CAD">
        <w:rPr>
          <w:rFonts w:ascii="Times New Roman" w:eastAsia="Calibri" w:hAnsi="Times New Roman" w:cs="Times New Roman"/>
          <w:spacing w:val="7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Pr="008F1CAD">
        <w:rPr>
          <w:rFonts w:ascii="Times New Roman" w:eastAsia="Calibri" w:hAnsi="Times New Roman" w:cs="Times New Roman"/>
          <w:spacing w:val="7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виконану</w:t>
      </w:r>
      <w:r w:rsidRPr="008F1CAD">
        <w:rPr>
          <w:rFonts w:ascii="Times New Roman" w:eastAsia="Calibri" w:hAnsi="Times New Roman" w:cs="Times New Roman"/>
          <w:spacing w:val="7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роботу,</w:t>
      </w:r>
      <w:r w:rsidRPr="008F1CAD">
        <w:rPr>
          <w:rFonts w:ascii="Times New Roman" w:eastAsia="Calibri" w:hAnsi="Times New Roman" w:cs="Times New Roman"/>
          <w:spacing w:val="7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пояснення стосовно невиконання або неналежного виконання своїх обов’язків.</w:t>
      </w:r>
    </w:p>
    <w:p w14:paraId="3DB6905E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61"/>
        </w:tabs>
        <w:autoSpaceDE w:val="0"/>
        <w:autoSpaceDN w:val="0"/>
        <w:spacing w:after="0" w:line="242" w:lineRule="auto"/>
        <w:ind w:right="120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Дотримуватись</w:t>
      </w:r>
      <w:r w:rsidRPr="008F1CAD">
        <w:rPr>
          <w:rFonts w:ascii="Times New Roman" w:eastAsia="Calibri" w:hAnsi="Times New Roman" w:cs="Times New Roman"/>
          <w:spacing w:val="3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правил</w:t>
      </w:r>
      <w:r w:rsidRPr="008F1CAD">
        <w:rPr>
          <w:rFonts w:ascii="Times New Roman" w:eastAsia="Calibri" w:hAnsi="Times New Roman" w:cs="Times New Roman"/>
          <w:spacing w:val="3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ділового</w:t>
      </w:r>
      <w:r w:rsidRPr="008F1CAD">
        <w:rPr>
          <w:rFonts w:ascii="Times New Roman" w:eastAsia="Calibri" w:hAnsi="Times New Roman" w:cs="Times New Roman"/>
          <w:spacing w:val="3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спілкування</w:t>
      </w:r>
      <w:r w:rsidRPr="008F1CAD">
        <w:rPr>
          <w:rFonts w:ascii="Times New Roman" w:eastAsia="Calibri" w:hAnsi="Times New Roman" w:cs="Times New Roman"/>
          <w:spacing w:val="3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8F1CAD">
        <w:rPr>
          <w:rFonts w:ascii="Times New Roman" w:eastAsia="Calibri" w:hAnsi="Times New Roman" w:cs="Times New Roman"/>
          <w:spacing w:val="3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відносинах</w:t>
      </w:r>
      <w:r w:rsidRPr="008F1CAD">
        <w:rPr>
          <w:rFonts w:ascii="Times New Roman" w:eastAsia="Calibri" w:hAnsi="Times New Roman" w:cs="Times New Roman"/>
          <w:spacing w:val="3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8F1CAD">
        <w:rPr>
          <w:rFonts w:ascii="Times New Roman" w:eastAsia="Calibri" w:hAnsi="Times New Roman" w:cs="Times New Roman"/>
          <w:spacing w:val="3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керівництвом,</w:t>
      </w:r>
      <w:r w:rsidRPr="008F1CAD">
        <w:rPr>
          <w:rFonts w:ascii="Times New Roman" w:eastAsia="Calibri" w:hAnsi="Times New Roman" w:cs="Times New Roman"/>
          <w:spacing w:val="3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колегами,</w:t>
      </w:r>
      <w:r w:rsidRPr="008F1CAD">
        <w:rPr>
          <w:rFonts w:ascii="Times New Roman" w:eastAsia="Calibri" w:hAnsi="Times New Roman" w:cs="Times New Roman"/>
          <w:spacing w:val="3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партнерами</w:t>
      </w:r>
      <w:r w:rsidRPr="008F1CAD">
        <w:rPr>
          <w:rFonts w:ascii="Times New Roman" w:eastAsia="Calibri" w:hAnsi="Times New Roman" w:cs="Times New Roman"/>
          <w:spacing w:val="3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та клієнтами Роботодавця.</w:t>
      </w:r>
    </w:p>
    <w:p w14:paraId="1FCD39D8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5"/>
        </w:tabs>
        <w:autoSpaceDE w:val="0"/>
        <w:autoSpaceDN w:val="0"/>
        <w:spacing w:after="0" w:line="248" w:lineRule="exact"/>
        <w:ind w:left="715" w:hanging="612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Підтримувати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чистоту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порядок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робочому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місці,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контролювати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справність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офісного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обладнання.</w:t>
      </w:r>
    </w:p>
    <w:p w14:paraId="1F30E930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92"/>
        </w:tabs>
        <w:autoSpaceDE w:val="0"/>
        <w:autoSpaceDN w:val="0"/>
        <w:spacing w:before="2" w:after="0" w:line="242" w:lineRule="auto"/>
        <w:ind w:right="12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Дбайливо ставитись та забезпечувати схоронність майна Роботодавця, наданого для виконання посадових обов’язків, вживати заходів для запобігання заподіянню шкоди.</w:t>
      </w:r>
    </w:p>
    <w:p w14:paraId="326EA87C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45"/>
        </w:tabs>
        <w:autoSpaceDE w:val="0"/>
        <w:autoSpaceDN w:val="0"/>
        <w:spacing w:after="0" w:line="242" w:lineRule="auto"/>
        <w:ind w:right="11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Негайно повідомляти Роботодавця про виникнення обставин, які можуть становити загрозу здоров’ю або життю людей, збереженості майна, нормальному виконанню роботи.</w:t>
      </w:r>
    </w:p>
    <w:p w14:paraId="5A4272EA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5"/>
        </w:tabs>
        <w:autoSpaceDE w:val="0"/>
        <w:autoSpaceDN w:val="0"/>
        <w:spacing w:after="0" w:line="242" w:lineRule="auto"/>
        <w:ind w:right="11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8F1CAD">
        <w:rPr>
          <w:rFonts w:ascii="Times New Roman" w:eastAsia="Calibri" w:hAnsi="Times New Roman" w:cs="Times New Roman"/>
          <w:spacing w:val="-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триденний</w:t>
      </w:r>
      <w:r w:rsidRPr="008F1CAD">
        <w:rPr>
          <w:rFonts w:ascii="Times New Roman" w:eastAsia="Calibri" w:hAnsi="Times New Roman" w:cs="Times New Roman"/>
          <w:spacing w:val="-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строк</w:t>
      </w:r>
      <w:r w:rsidRPr="008F1CAD">
        <w:rPr>
          <w:rFonts w:ascii="Times New Roman" w:eastAsia="Calibri" w:hAnsi="Times New Roman" w:cs="Times New Roman"/>
          <w:spacing w:val="-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повідомляти</w:t>
      </w:r>
      <w:r w:rsidRPr="008F1CAD">
        <w:rPr>
          <w:rFonts w:ascii="Times New Roman" w:eastAsia="Calibri" w:hAnsi="Times New Roman" w:cs="Times New Roman"/>
          <w:spacing w:val="-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Роботодавця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Pr="008F1CAD">
        <w:rPr>
          <w:rFonts w:ascii="Times New Roman" w:eastAsia="Calibri" w:hAnsi="Times New Roman" w:cs="Times New Roman"/>
          <w:spacing w:val="-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зміни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особистих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даних,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інформація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які</w:t>
      </w:r>
      <w:r w:rsidRPr="008F1CAD">
        <w:rPr>
          <w:rFonts w:ascii="Times New Roman" w:eastAsia="Calibri" w:hAnsi="Times New Roman" w:cs="Times New Roman"/>
          <w:spacing w:val="-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необхідна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і може бути витребувана Роботодавцем у зв’язку з виконанням Працівником посадових обов’язків (зміна прізвища, сімейного стану, місця проживання, номерів телефону, заміна паспорту тощо).</w:t>
      </w:r>
    </w:p>
    <w:p w14:paraId="423F5AFE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after="0" w:line="242" w:lineRule="auto"/>
        <w:ind w:right="11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Повернути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при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припиненні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трудових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відносин усі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документи, створені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або отримані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 процесі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виконання посадових обов’язків, інформацію, що зберігається на різних видах носіїв, перепустки, посвідчення а також майно Роботодавця, надане для виконання посадових обов’язків.</w:t>
      </w:r>
    </w:p>
    <w:p w14:paraId="13928FE7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after="0" w:line="248" w:lineRule="exact"/>
        <w:ind w:left="531" w:hanging="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</w:t>
      </w:r>
      <w:r w:rsidRPr="008F1CAD">
        <w:rPr>
          <w:rFonts w:ascii="Times New Roman" w:eastAsia="Calibri" w:hAnsi="Times New Roman" w:cs="Times New Roman"/>
          <w:spacing w:val="-1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має</w:t>
      </w:r>
      <w:r w:rsidRPr="008F1CAD">
        <w:rPr>
          <w:rFonts w:ascii="Times New Roman" w:eastAsia="Calibri" w:hAnsi="Times New Roman" w:cs="Times New Roman"/>
          <w:spacing w:val="-1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право:</w:t>
      </w:r>
    </w:p>
    <w:p w14:paraId="78A74B49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5"/>
        </w:tabs>
        <w:autoSpaceDE w:val="0"/>
        <w:autoSpaceDN w:val="0"/>
        <w:spacing w:after="0" w:line="240" w:lineRule="auto"/>
        <w:ind w:left="715" w:hanging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надання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роботи,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обумовленої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цим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Договором.</w:t>
      </w:r>
    </w:p>
    <w:p w14:paraId="45001C77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5"/>
        </w:tabs>
        <w:autoSpaceDE w:val="0"/>
        <w:autoSpaceDN w:val="0"/>
        <w:spacing w:after="0" w:line="240" w:lineRule="auto"/>
        <w:ind w:left="715" w:hanging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повну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достовірну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інформацію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умови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праці.</w:t>
      </w:r>
    </w:p>
    <w:p w14:paraId="3050DF44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49"/>
        </w:tabs>
        <w:autoSpaceDE w:val="0"/>
        <w:autoSpaceDN w:val="0"/>
        <w:spacing w:before="5" w:after="0" w:line="242" w:lineRule="auto"/>
        <w:ind w:right="1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 безпечні і нешкідливі умови праці. Працівник має право відмовитися від дорученої роботи, якщо створилася виробнича ситуація, небезпечна для його життя чи здоров’я або людей, які його оточують, і навколишнього середовища.</w:t>
      </w:r>
    </w:p>
    <w:p w14:paraId="29920BF8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85"/>
        </w:tabs>
        <w:autoSpaceDE w:val="0"/>
        <w:autoSpaceDN w:val="0"/>
        <w:spacing w:after="0" w:line="242" w:lineRule="auto"/>
        <w:ind w:right="12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відпочинок, що забезпечується встановленням тривалості робочого часу відповідно до вимог законодавства, наданням перерви для відпочинку і харчування, вихідних днів, щорічних оплачуваних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відпусток.</w:t>
      </w:r>
    </w:p>
    <w:p w14:paraId="62E201E2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66"/>
        </w:tabs>
        <w:autoSpaceDE w:val="0"/>
        <w:autoSpaceDN w:val="0"/>
        <w:spacing w:after="0" w:line="242" w:lineRule="auto"/>
        <w:ind w:right="12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 своєчасну і в повному обсязі виплату заробітної плати не рідше двох разів на місяць шляхом перерахування коштів на зарплатну картку.</w:t>
      </w:r>
    </w:p>
    <w:p w14:paraId="136F1E4F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5"/>
        </w:tabs>
        <w:autoSpaceDE w:val="0"/>
        <w:autoSpaceDN w:val="0"/>
        <w:spacing w:after="0" w:line="247" w:lineRule="exact"/>
        <w:ind w:left="715" w:hanging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-1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відшкодування</w:t>
      </w:r>
      <w:r w:rsidRPr="008F1CAD">
        <w:rPr>
          <w:rFonts w:ascii="Times New Roman" w:eastAsia="Calibri" w:hAnsi="Times New Roman" w:cs="Times New Roman"/>
          <w:spacing w:val="-1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шкоди,</w:t>
      </w:r>
      <w:r w:rsidRPr="008F1CAD">
        <w:rPr>
          <w:rFonts w:ascii="Times New Roman" w:eastAsia="Calibri" w:hAnsi="Times New Roman" w:cs="Times New Roman"/>
          <w:spacing w:val="-1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заподіяної</w:t>
      </w:r>
      <w:r w:rsidRPr="008F1CAD">
        <w:rPr>
          <w:rFonts w:ascii="Times New Roman" w:eastAsia="Calibri" w:hAnsi="Times New Roman" w:cs="Times New Roman"/>
          <w:spacing w:val="-1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йому</w:t>
      </w:r>
      <w:r w:rsidRPr="008F1CAD">
        <w:rPr>
          <w:rFonts w:ascii="Times New Roman" w:eastAsia="Calibri" w:hAnsi="Times New Roman" w:cs="Times New Roman"/>
          <w:spacing w:val="-1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8F1CAD">
        <w:rPr>
          <w:rFonts w:ascii="Times New Roman" w:eastAsia="Calibri" w:hAnsi="Times New Roman" w:cs="Times New Roman"/>
          <w:spacing w:val="-1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зв’язку</w:t>
      </w:r>
      <w:r w:rsidRPr="008F1CAD">
        <w:rPr>
          <w:rFonts w:ascii="Times New Roman" w:eastAsia="Calibri" w:hAnsi="Times New Roman" w:cs="Times New Roman"/>
          <w:spacing w:val="-1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із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виконанням</w:t>
      </w:r>
      <w:r w:rsidRPr="008F1CAD">
        <w:rPr>
          <w:rFonts w:ascii="Times New Roman" w:eastAsia="Calibri" w:hAnsi="Times New Roman" w:cs="Times New Roman"/>
          <w:spacing w:val="-1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трудових</w:t>
      </w:r>
      <w:r w:rsidRPr="008F1CAD">
        <w:rPr>
          <w:rFonts w:ascii="Times New Roman" w:eastAsia="Calibri" w:hAnsi="Times New Roman" w:cs="Times New Roman"/>
          <w:spacing w:val="-1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обов’язків.</w:t>
      </w:r>
    </w:p>
    <w:p w14:paraId="28EA830F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3"/>
        </w:tabs>
        <w:autoSpaceDE w:val="0"/>
        <w:autoSpaceDN w:val="0"/>
        <w:spacing w:after="0" w:line="240" w:lineRule="auto"/>
        <w:ind w:left="713" w:hanging="6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Захищати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свої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трудові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права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порядку,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визначеному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законодавством.</w:t>
      </w:r>
    </w:p>
    <w:p w14:paraId="47B29F6E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1" w:after="0" w:line="240" w:lineRule="auto"/>
        <w:ind w:left="531" w:hanging="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Роботодавець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приймає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себе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такі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зобов’язання:</w:t>
      </w:r>
    </w:p>
    <w:p w14:paraId="2A9B15A8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25"/>
        </w:tabs>
        <w:autoSpaceDE w:val="0"/>
        <w:autoSpaceDN w:val="0"/>
        <w:spacing w:before="4" w:after="0" w:line="242" w:lineRule="auto"/>
        <w:ind w:right="1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Визначити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Працівнику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робоче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місце, забезпечити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його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засобами, необхідними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для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виконання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обов’язків, визначених посадовою інструкцією.</w:t>
      </w:r>
    </w:p>
    <w:p w14:paraId="1A9A8794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69"/>
        </w:tabs>
        <w:autoSpaceDE w:val="0"/>
        <w:autoSpaceDN w:val="0"/>
        <w:spacing w:after="0" w:line="240" w:lineRule="auto"/>
        <w:ind w:right="12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Створити Працівнику умови, необхідні для нормальної роботи і забезпечення повного збереження дорученого йому майна.</w:t>
      </w:r>
    </w:p>
    <w:p w14:paraId="354FFF6D" w14:textId="77777777" w:rsidR="000F6D7E" w:rsidRPr="008F1CAD" w:rsidRDefault="000F6D7E" w:rsidP="000F6D7E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906B716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816"/>
        </w:tabs>
        <w:autoSpaceDE w:val="0"/>
        <w:autoSpaceDN w:val="0"/>
        <w:spacing w:after="0" w:line="242" w:lineRule="auto"/>
        <w:ind w:right="12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Проінформувати Працівника про умови праці, забезпечити безпечні і нешкідливі умови праці, проінструктувати Працівника з охорони праці, техніки безпеки, виробничої санітарії, гігієни праці та протипожежної охорони.</w:t>
      </w:r>
    </w:p>
    <w:p w14:paraId="71AAB390" w14:textId="77777777" w:rsidR="000F6D7E" w:rsidRPr="008F1CAD" w:rsidRDefault="000F6D7E" w:rsidP="000F6D7E">
      <w:pPr>
        <w:spacing w:after="0" w:line="242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sectPr w:rsidR="000F6D7E" w:rsidRPr="008F1CAD" w:rsidSect="000F6D7E">
          <w:pgSz w:w="11910" w:h="16840"/>
          <w:pgMar w:top="1040" w:right="160" w:bottom="280" w:left="180" w:header="720" w:footer="720" w:gutter="0"/>
          <w:cols w:space="720"/>
        </w:sectPr>
      </w:pPr>
    </w:p>
    <w:p w14:paraId="3CB77CB8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34"/>
        </w:tabs>
        <w:autoSpaceDE w:val="0"/>
        <w:autoSpaceDN w:val="0"/>
        <w:spacing w:before="75" w:after="0" w:line="242" w:lineRule="auto"/>
        <w:ind w:right="11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Ознайомити Працівника під особистий підпис з локальними нормативними актами, що безпосередньо пов’язані з його трудовою діяльністю, та ознайомлювати з тими, що будуть прийняті в період роботи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Працівника.</w:t>
      </w:r>
    </w:p>
    <w:p w14:paraId="66387DC7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25"/>
        </w:tabs>
        <w:autoSpaceDE w:val="0"/>
        <w:autoSpaceDN w:val="0"/>
        <w:spacing w:after="0" w:line="240" w:lineRule="auto"/>
        <w:ind w:right="1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своєчасну і в повному обсязі виплату Працівнику заробітної плати не рідше двох разів на місяць.</w:t>
      </w:r>
    </w:p>
    <w:p w14:paraId="203E1A74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3"/>
        </w:tabs>
        <w:autoSpaceDE w:val="0"/>
        <w:autoSpaceDN w:val="0"/>
        <w:spacing w:before="3" w:after="0" w:line="240" w:lineRule="auto"/>
        <w:ind w:left="713" w:hanging="6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Забезпечити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захист</w:t>
      </w:r>
      <w:r w:rsidRPr="008F1CAD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персональних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даних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працівника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від</w:t>
      </w:r>
      <w:r w:rsidRPr="008F1CAD">
        <w:rPr>
          <w:rFonts w:ascii="Times New Roman" w:eastAsia="Calibri" w:hAnsi="Times New Roman" w:cs="Times New Roman"/>
          <w:spacing w:val="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випадкової втрати або знищення, від незаконної обробки, у тому числі незаконного знищення чи доступу до персональних даних.</w:t>
      </w:r>
    </w:p>
    <w:p w14:paraId="0989A1D8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3" w:after="0" w:line="240" w:lineRule="auto"/>
        <w:ind w:right="12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випадку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заподіяння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Працівникові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шкоди,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пов’язаної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виконанням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посадових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обов’язків,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відшкодувати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її у порядку, встановленому законодавством.</w:t>
      </w:r>
    </w:p>
    <w:p w14:paraId="00129CCF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3" w:after="0" w:line="240" w:lineRule="auto"/>
        <w:ind w:left="531" w:hanging="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Роботодавець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має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право:</w:t>
      </w:r>
    </w:p>
    <w:p w14:paraId="651673A9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69"/>
        </w:tabs>
        <w:autoSpaceDE w:val="0"/>
        <w:autoSpaceDN w:val="0"/>
        <w:spacing w:before="3" w:after="0" w:line="242" w:lineRule="auto"/>
        <w:ind w:right="11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Вимагати від Працівника якісного виконання посадових обов’язків, дотримання трудової дисципліни, оцінювати якість його роботи, здійснювати контроль за виконанням Працівником посадових обов’язків.</w:t>
      </w:r>
    </w:p>
    <w:p w14:paraId="295FF8A8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66"/>
        </w:tabs>
        <w:autoSpaceDE w:val="0"/>
        <w:autoSpaceDN w:val="0"/>
        <w:spacing w:after="0" w:line="240" w:lineRule="auto"/>
        <w:ind w:right="12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Вимагати від Працівника дбайливого ставлення до майна, наданого йому для виконання посадових обов’язків, а також іншого майна Роботодавця.</w:t>
      </w:r>
    </w:p>
    <w:p w14:paraId="61D31979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3"/>
        </w:tabs>
        <w:autoSpaceDE w:val="0"/>
        <w:autoSpaceDN w:val="0"/>
        <w:spacing w:before="2" w:after="0" w:line="240" w:lineRule="auto"/>
        <w:ind w:left="713" w:hanging="6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Заохочувати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Працівника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сумлінну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працю.</w:t>
      </w:r>
    </w:p>
    <w:p w14:paraId="7A852BFE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69"/>
        </w:tabs>
        <w:autoSpaceDE w:val="0"/>
        <w:autoSpaceDN w:val="0"/>
        <w:spacing w:before="4" w:after="0" w:line="242" w:lineRule="auto"/>
        <w:ind w:right="12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Підвищувати кваліфікацію Працівника шляхом направлення його на курси підвищення кваліфікації, семінари, тренінги із частковою або повною оплатою навчальних заходів за рахунок Роботодавця та збереженням заробітної плати на період підвищення кваліфікації.</w:t>
      </w:r>
    </w:p>
    <w:p w14:paraId="61F5A4D6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15"/>
        </w:tabs>
        <w:autoSpaceDE w:val="0"/>
        <w:autoSpaceDN w:val="0"/>
        <w:spacing w:after="0" w:line="247" w:lineRule="exact"/>
        <w:ind w:left="715" w:hanging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Вимагати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від</w:t>
      </w:r>
      <w:r w:rsidRPr="008F1CAD">
        <w:rPr>
          <w:rFonts w:ascii="Times New Roman" w:eastAsia="Calibri" w:hAnsi="Times New Roman" w:cs="Times New Roman"/>
          <w:spacing w:val="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Працівника</w:t>
      </w:r>
      <w:r w:rsidRPr="008F1CAD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виконання</w:t>
      </w:r>
      <w:r w:rsidRPr="008F1CAD">
        <w:rPr>
          <w:rFonts w:ascii="Times New Roman" w:eastAsia="Calibri" w:hAnsi="Times New Roman" w:cs="Times New Roman"/>
          <w:spacing w:val="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вимог</w:t>
      </w:r>
      <w:r w:rsidRPr="008F1CAD">
        <w:rPr>
          <w:rFonts w:ascii="Times New Roman" w:eastAsia="Calibri" w:hAnsi="Times New Roman" w:cs="Times New Roman"/>
          <w:spacing w:val="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локальних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нормативних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актів.</w:t>
      </w:r>
    </w:p>
    <w:p w14:paraId="27C17F6F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spacing w:before="3" w:after="0" w:line="242" w:lineRule="auto"/>
        <w:ind w:right="12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Застосовувати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працівника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дисциплінарну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матеріальну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відповідальність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порядку,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встановленому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законодавством.</w:t>
      </w:r>
    </w:p>
    <w:p w14:paraId="4542890F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247" w:after="0" w:line="240" w:lineRule="auto"/>
        <w:ind w:left="349" w:hanging="246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Робочий</w:t>
      </w:r>
      <w:r w:rsidRPr="008F1CAD">
        <w:rPr>
          <w:rFonts w:ascii="Times New Roman" w:eastAsia="Arial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час</w:t>
      </w:r>
      <w:r w:rsidRPr="008F1CAD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та</w:t>
      </w:r>
      <w:r w:rsidRPr="008F1CAD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час</w:t>
      </w:r>
      <w:r w:rsidRPr="008F1CAD">
        <w:rPr>
          <w:rFonts w:ascii="Times New Roman" w:eastAsia="Arial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відпочинку</w:t>
      </w:r>
    </w:p>
    <w:p w14:paraId="2490E615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5" w:after="0" w:line="240" w:lineRule="auto"/>
        <w:ind w:left="531" w:hanging="428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Працівнику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встановлюється</w:t>
      </w:r>
      <w:r w:rsidRPr="008F1CAD">
        <w:rPr>
          <w:rFonts w:ascii="Times New Roman" w:eastAsia="Calibri" w:hAnsi="Times New Roman" w:cs="Times New Roman"/>
          <w:spacing w:val="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режим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неповного</w:t>
      </w:r>
      <w:r w:rsidRPr="008F1CAD">
        <w:rPr>
          <w:rFonts w:ascii="Times New Roman" w:eastAsia="Calibri" w:hAnsi="Times New Roman" w:cs="Times New Roman"/>
          <w:spacing w:val="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робочого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дня.</w:t>
      </w:r>
    </w:p>
    <w:p w14:paraId="65D7811A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3" w:after="0" w:line="240" w:lineRule="auto"/>
        <w:ind w:left="531" w:hanging="428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Тривалості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робочого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саму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Працівника</w:t>
      </w:r>
      <w:r w:rsidRPr="008F1CAD">
        <w:rPr>
          <w:rFonts w:ascii="Times New Roman" w:eastAsia="Calibri" w:hAnsi="Times New Roman" w:cs="Times New Roman"/>
          <w:spacing w:val="-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становить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годин</w:t>
      </w:r>
      <w:r w:rsidRPr="008F1CAD">
        <w:rPr>
          <w:rFonts w:ascii="Times New Roman" w:eastAsia="Calibri" w:hAnsi="Times New Roman" w:cs="Times New Roman"/>
          <w:spacing w:val="-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тиждень.</w:t>
      </w:r>
    </w:p>
    <w:p w14:paraId="1780BB9B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5" w:after="0" w:line="240" w:lineRule="auto"/>
        <w:ind w:left="531" w:hanging="428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Установлюється</w:t>
      </w:r>
      <w:r w:rsidRPr="008F1CAD">
        <w:rPr>
          <w:rFonts w:ascii="Times New Roman" w:eastAsia="Calibri" w:hAnsi="Times New Roman" w:cs="Times New Roman"/>
          <w:spacing w:val="-15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такий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режим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роботи:</w:t>
      </w:r>
    </w:p>
    <w:p w14:paraId="40A9F822" w14:textId="77777777" w:rsidR="000F6D7E" w:rsidRPr="008F1CAD" w:rsidRDefault="000F6D7E" w:rsidP="000F6D7E">
      <w:pPr>
        <w:widowControl w:val="0"/>
        <w:autoSpaceDE w:val="0"/>
        <w:autoSpaceDN w:val="0"/>
        <w:spacing w:before="3" w:after="0" w:line="240" w:lineRule="auto"/>
        <w:ind w:left="103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понеділок-п’ятниця</w:t>
      </w:r>
      <w:r w:rsidRPr="008F1CAD">
        <w:rPr>
          <w:rFonts w:ascii="Times New Roman" w:eastAsia="Microsoft Sans Serif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—</w:t>
      </w:r>
      <w:r w:rsidRPr="008F1CAD">
        <w:rPr>
          <w:rFonts w:ascii="Times New Roman" w:eastAsia="Microsoft Sans Serif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8F1CAD">
        <w:rPr>
          <w:rFonts w:ascii="Times New Roman" w:eastAsia="Microsoft Sans Serif" w:hAnsi="Times New Roman" w:cs="Times New Roman"/>
          <w:spacing w:val="10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9:00</w:t>
      </w:r>
      <w:r w:rsidRPr="008F1CAD">
        <w:rPr>
          <w:rFonts w:ascii="Times New Roman" w:eastAsia="Microsoft Sans Serif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8F1CAD">
        <w:rPr>
          <w:rFonts w:ascii="Times New Roman" w:eastAsia="Microsoft Sans Serif" w:hAnsi="Times New Roman" w:cs="Times New Roman"/>
          <w:spacing w:val="9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13:00.</w:t>
      </w:r>
    </w:p>
    <w:p w14:paraId="53A10D7D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5" w:after="0" w:line="240" w:lineRule="auto"/>
        <w:ind w:left="103" w:right="11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Працівнику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надається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щорічна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основна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відпустка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тривалістю</w:t>
      </w:r>
      <w:r w:rsidRPr="008F1CAD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календарних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дні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кожний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робочий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рік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як особі з інвалідністю ІІ групи (частина сьома статті 6 Закону про відпустки).</w:t>
      </w:r>
    </w:p>
    <w:p w14:paraId="648F45C8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65"/>
        </w:tabs>
        <w:autoSpaceDE w:val="0"/>
        <w:autoSpaceDN w:val="0"/>
        <w:spacing w:before="4" w:after="0" w:line="240" w:lineRule="auto"/>
        <w:ind w:left="103" w:right="12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Працівнику надається додаткова оплачувана відпустка, як одній з батьків, що мають двох дітей віком до 15 років, тривалістю 10 календарних днів щорічно за умови, що батько дітей не скористався правом на таку відпустку.</w:t>
      </w:r>
    </w:p>
    <w:p w14:paraId="6774ED89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51"/>
        </w:tabs>
        <w:autoSpaceDE w:val="0"/>
        <w:autoSpaceDN w:val="0"/>
        <w:spacing w:before="1" w:after="0" w:line="242" w:lineRule="auto"/>
        <w:ind w:left="103" w:right="11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Працівнику, за його бажанням, в обов’язковому порядку надається відпустка без збереження заробітної плати тривалістю до 60 календарних днів щорічно, як особі з інвалідністю ІІ групи (п. 7 частини першої ст.25 Закону про відпустки) та інші відпустки передбачені законодавством.</w:t>
      </w:r>
    </w:p>
    <w:p w14:paraId="0BC97F7B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after="0" w:line="240" w:lineRule="auto"/>
        <w:ind w:left="103" w:right="11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Працівника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залучають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надурочних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робіт,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роботи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святкові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вихідні</w:t>
      </w:r>
      <w:r w:rsidRPr="008F1CAD">
        <w:rPr>
          <w:rFonts w:ascii="Times New Roman" w:eastAsia="Calibri" w:hAnsi="Times New Roman" w:cs="Times New Roman"/>
          <w:spacing w:val="-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дні, у порядку, встановленому Правилами внутрішнього трудового розпорядку та законодавством про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працю.</w:t>
      </w:r>
    </w:p>
    <w:p w14:paraId="4C2C5BF0" w14:textId="77777777" w:rsidR="000F6D7E" w:rsidRPr="008F1CAD" w:rsidRDefault="000F6D7E" w:rsidP="000F6D7E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CCFE040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after="0" w:line="240" w:lineRule="auto"/>
        <w:ind w:left="347" w:hanging="244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Оплата</w:t>
      </w:r>
      <w:r w:rsidRPr="008F1CAD">
        <w:rPr>
          <w:rFonts w:ascii="Times New Roman" w:eastAsia="Arial" w:hAnsi="Times New Roman" w:cs="Times New Roman"/>
          <w:b/>
          <w:bCs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праці</w:t>
      </w:r>
    </w:p>
    <w:p w14:paraId="2DDADDD4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661"/>
        </w:tabs>
        <w:autoSpaceDE w:val="0"/>
        <w:autoSpaceDN w:val="0"/>
        <w:spacing w:before="7" w:after="0" w:line="240" w:lineRule="auto"/>
        <w:ind w:left="103" w:right="11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 виконання обов’язків, передбачених посадовою інструкцією та цим договором, Працівнику встановлюється посадовий оклад у розмірі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000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0D6B61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ятнадц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ять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тисяч) грн. на місяць, з оплатою праці за фактично виконану роботу.</w:t>
      </w:r>
    </w:p>
    <w:p w14:paraId="407CDB0B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5" w:after="0" w:line="240" w:lineRule="auto"/>
        <w:ind w:left="531" w:hanging="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Доплати,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надбавки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премії</w:t>
      </w:r>
      <w:r w:rsidRPr="008F1CAD">
        <w:rPr>
          <w:rFonts w:ascii="Times New Roman" w:eastAsia="Calibri" w:hAnsi="Times New Roman" w:cs="Times New Roman"/>
          <w:spacing w:val="-1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встановлюються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Працівнику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Положення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оплату</w:t>
      </w:r>
      <w:r w:rsidRPr="008F1CAD">
        <w:rPr>
          <w:rFonts w:ascii="Times New Roman" w:eastAsia="Calibri" w:hAnsi="Times New Roman" w:cs="Times New Roman"/>
          <w:spacing w:val="-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праці.</w:t>
      </w:r>
    </w:p>
    <w:p w14:paraId="10EC0459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694"/>
        </w:tabs>
        <w:autoSpaceDE w:val="0"/>
        <w:autoSpaceDN w:val="0"/>
        <w:spacing w:before="3" w:after="0" w:line="242" w:lineRule="auto"/>
        <w:ind w:left="103" w:right="12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 рішенням Роботодавця Працівнику можуть встановлюватись додаткові заохочувальні та компенсаційні виплати.</w:t>
      </w:r>
    </w:p>
    <w:p w14:paraId="496F8B85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242" w:lineRule="auto"/>
        <w:ind w:left="103" w:right="11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Заробітну плату виплачують Працівнику регулярно в робочі дні у строки, встановлені колективним договором, двічі на місяць: за першу половину місяця </w:t>
      </w:r>
      <w:r w:rsidRPr="008F1CAD">
        <w:rPr>
          <w:rFonts w:ascii="Times New Roman" w:eastAsia="Calibri" w:hAnsi="Times New Roman" w:cs="Times New Roman"/>
          <w:w w:val="140"/>
          <w:sz w:val="24"/>
          <w:szCs w:val="24"/>
          <w:lang w:val="uk-UA"/>
        </w:rPr>
        <w:t xml:space="preserve">—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22 числа, за другу половину місяця </w:t>
      </w:r>
      <w:r w:rsidRPr="008F1CAD">
        <w:rPr>
          <w:rFonts w:ascii="Times New Roman" w:eastAsia="Calibri" w:hAnsi="Times New Roman" w:cs="Times New Roman"/>
          <w:w w:val="140"/>
          <w:sz w:val="24"/>
          <w:szCs w:val="24"/>
          <w:lang w:val="uk-UA"/>
        </w:rPr>
        <w:t xml:space="preserve">—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7 числа наступного місяця. У разі коли день виплати заробітної плати збігається з вихідним, святковим або неробочим днем, заробітну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плату виплачують напередодні.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Заробітну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плату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 першу половину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місяця згідно з колективним договором виплачують з розрахунку посадового окладу працівника та фактично відпрацьованого часу.</w:t>
      </w:r>
    </w:p>
    <w:p w14:paraId="57484834" w14:textId="77777777" w:rsidR="000F6D7E" w:rsidRPr="008F1CAD" w:rsidRDefault="000F6D7E" w:rsidP="000F6D7E">
      <w:pPr>
        <w:widowControl w:val="0"/>
        <w:autoSpaceDE w:val="0"/>
        <w:autoSpaceDN w:val="0"/>
        <w:spacing w:after="0" w:line="242" w:lineRule="auto"/>
        <w:ind w:left="103" w:right="120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Заробітну плату Працівнику за весь час щорічної відпустки виплачують не пізніше ніж до початку 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відпустки, якщо інший строк працівник не зазначить в заяві про надання відпустки.</w:t>
      </w:r>
    </w:p>
    <w:p w14:paraId="0B06D965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after="0" w:line="247" w:lineRule="exact"/>
        <w:ind w:left="531" w:hanging="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Розмір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система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оплати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можуть</w:t>
      </w:r>
      <w:r w:rsidRPr="008F1CAD">
        <w:rPr>
          <w:rFonts w:ascii="Times New Roman" w:eastAsia="Calibri" w:hAnsi="Times New Roman" w:cs="Times New Roman"/>
          <w:spacing w:val="-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бути</w:t>
      </w:r>
      <w:r w:rsidRPr="008F1CAD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переглянуті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r w:rsidRPr="008F1CAD">
        <w:rPr>
          <w:rFonts w:ascii="Times New Roman" w:eastAsia="Calibri" w:hAnsi="Times New Roman" w:cs="Times New Roman"/>
          <w:spacing w:val="-9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угодою</w:t>
      </w:r>
      <w:r w:rsidRPr="008F1CAD">
        <w:rPr>
          <w:rFonts w:ascii="Times New Roman" w:eastAsia="Calibri" w:hAnsi="Times New Roman" w:cs="Times New Roman"/>
          <w:spacing w:val="-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сторін.</w:t>
      </w:r>
    </w:p>
    <w:p w14:paraId="20CEBDC0" w14:textId="77777777" w:rsidR="000F6D7E" w:rsidRPr="000F6D7E" w:rsidRDefault="000F6D7E" w:rsidP="000F6D7E">
      <w:pPr>
        <w:widowControl w:val="0"/>
        <w:autoSpaceDE w:val="0"/>
        <w:autoSpaceDN w:val="0"/>
        <w:spacing w:before="248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524239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before="1" w:after="0" w:line="240" w:lineRule="auto"/>
        <w:ind w:left="347" w:hanging="244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Захист</w:t>
      </w:r>
      <w:r w:rsidRPr="008F1CAD">
        <w:rPr>
          <w:rFonts w:ascii="Times New Roman" w:eastAsia="Arial" w:hAnsi="Times New Roman" w:cs="Times New Roman"/>
          <w:b/>
          <w:bCs/>
          <w:spacing w:val="-10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персональних</w:t>
      </w:r>
      <w:r w:rsidRPr="008F1CAD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даних</w:t>
      </w:r>
    </w:p>
    <w:p w14:paraId="0CC34586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41"/>
        </w:tabs>
        <w:autoSpaceDE w:val="0"/>
        <w:autoSpaceDN w:val="0"/>
        <w:spacing w:before="4" w:after="0" w:line="240" w:lineRule="auto"/>
        <w:ind w:left="541" w:hanging="43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Відповідно</w:t>
      </w:r>
      <w:r w:rsidRPr="008F1CAD">
        <w:rPr>
          <w:rFonts w:ascii="Times New Roman" w:eastAsia="Calibri" w:hAnsi="Times New Roman" w:cs="Times New Roman"/>
          <w:spacing w:val="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r w:rsidRPr="008F1CAD">
        <w:rPr>
          <w:rFonts w:ascii="Times New Roman" w:eastAsia="Calibri" w:hAnsi="Times New Roman" w:cs="Times New Roman"/>
          <w:spacing w:val="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Закону</w:t>
      </w:r>
      <w:r w:rsidRPr="008F1CAD">
        <w:rPr>
          <w:rFonts w:ascii="Times New Roman" w:eastAsia="Calibri" w:hAnsi="Times New Roman" w:cs="Times New Roman"/>
          <w:spacing w:val="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України</w:t>
      </w:r>
      <w:r w:rsidRPr="008F1CAD">
        <w:rPr>
          <w:rFonts w:ascii="Times New Roman" w:eastAsia="Calibri" w:hAnsi="Times New Roman" w:cs="Times New Roman"/>
          <w:spacing w:val="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«Про</w:t>
      </w:r>
      <w:r w:rsidRPr="008F1CAD">
        <w:rPr>
          <w:rFonts w:ascii="Times New Roman" w:eastAsia="Calibri" w:hAnsi="Times New Roman" w:cs="Times New Roman"/>
          <w:spacing w:val="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захист</w:t>
      </w:r>
      <w:r w:rsidRPr="008F1CAD">
        <w:rPr>
          <w:rFonts w:ascii="Times New Roman" w:eastAsia="Calibri" w:hAnsi="Times New Roman" w:cs="Times New Roman"/>
          <w:spacing w:val="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персональних</w:t>
      </w:r>
      <w:r w:rsidRPr="008F1CAD">
        <w:rPr>
          <w:rFonts w:ascii="Times New Roman" w:eastAsia="Calibri" w:hAnsi="Times New Roman" w:cs="Times New Roman"/>
          <w:spacing w:val="8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даних»</w:t>
      </w:r>
      <w:r w:rsidRPr="008F1CAD">
        <w:rPr>
          <w:rFonts w:ascii="Times New Roman" w:eastAsia="Calibri" w:hAnsi="Times New Roman" w:cs="Times New Roman"/>
          <w:spacing w:val="12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від</w:t>
      </w:r>
      <w:r w:rsidRPr="008F1CAD">
        <w:rPr>
          <w:rFonts w:ascii="Times New Roman" w:eastAsia="Calibri" w:hAnsi="Times New Roman" w:cs="Times New Roman"/>
          <w:spacing w:val="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01.06.2010</w:t>
      </w:r>
      <w:r w:rsidRPr="008F1CAD">
        <w:rPr>
          <w:rFonts w:ascii="Times New Roman" w:eastAsia="Calibri" w:hAnsi="Times New Roman" w:cs="Times New Roman"/>
          <w:spacing w:val="7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№</w:t>
      </w:r>
      <w:r w:rsidRPr="008F1CAD">
        <w:rPr>
          <w:rFonts w:ascii="Times New Roman" w:eastAsia="Calibri" w:hAnsi="Times New Roman" w:cs="Times New Roman"/>
          <w:spacing w:val="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2297-VI</w:t>
      </w:r>
      <w:r w:rsidRPr="008F1CAD">
        <w:rPr>
          <w:rFonts w:ascii="Times New Roman" w:eastAsia="Calibri" w:hAnsi="Times New Roman" w:cs="Times New Roman"/>
          <w:spacing w:val="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(далі</w:t>
      </w:r>
      <w:r w:rsidRPr="008F1CAD">
        <w:rPr>
          <w:rFonts w:ascii="Times New Roman" w:eastAsia="Calibri" w:hAnsi="Times New Roman" w:cs="Times New Roman"/>
          <w:spacing w:val="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—</w:t>
      </w:r>
      <w:r w:rsidRPr="008F1CAD">
        <w:rPr>
          <w:rFonts w:ascii="Times New Roman" w:eastAsia="Calibri" w:hAnsi="Times New Roman" w:cs="Times New Roman"/>
          <w:spacing w:val="1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Закон</w:t>
      </w:r>
    </w:p>
    <w:p w14:paraId="3A4EDDBA" w14:textId="77777777" w:rsidR="000F6D7E" w:rsidRPr="008F1CAD" w:rsidRDefault="000F6D7E" w:rsidP="000F6D7E">
      <w:pPr>
        <w:widowControl w:val="0"/>
        <w:autoSpaceDE w:val="0"/>
        <w:autoSpaceDN w:val="0"/>
        <w:spacing w:before="3" w:after="0" w:line="242" w:lineRule="auto"/>
        <w:ind w:left="103" w:right="115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№ 2297) Роботодавець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обробляє персональні</w:t>
      </w:r>
      <w:r w:rsidRPr="008F1CAD">
        <w:rPr>
          <w:rFonts w:ascii="Times New Roman" w:eastAsia="Microsoft Sans Serif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дані</w:t>
      </w:r>
      <w:r w:rsidRPr="008F1CAD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Працівника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на підставі пункту</w:t>
      </w:r>
      <w:r w:rsidRPr="008F1CAD">
        <w:rPr>
          <w:rFonts w:ascii="Times New Roman" w:eastAsia="Microsoft Sans Serif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8F1CAD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статті</w:t>
      </w:r>
      <w:r w:rsidRPr="008F1CAD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11 Закону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№ 2297, а саме у зв’язку з необхідністю виконання обов’язку володільця персональних даних, який передбачений законом,</w:t>
      </w:r>
      <w:r w:rsidRPr="008F1CAD">
        <w:rPr>
          <w:rFonts w:ascii="Times New Roman" w:eastAsia="Microsoft Sans Serif" w:hAnsi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з метою забезпечення реалізації трудових, соціально-трудових відносин, відносин у сфері управління персоналом, військового обліку (відповідно до Кодексу законів про працю України , Законів України «Про охорону праці» , «Про професійні спілки, їх права та гарантії діяльності», «Про військовий обов’язок</w:t>
      </w:r>
      <w:r w:rsidRPr="008F1CAD">
        <w:rPr>
          <w:rFonts w:ascii="Times New Roman" w:eastAsia="Microsoft Sans Serif" w:hAnsi="Times New Roman" w:cs="Times New Roman"/>
          <w:spacing w:val="6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8F1CAD">
        <w:rPr>
          <w:rFonts w:ascii="Times New Roman" w:eastAsia="Microsoft Sans Serif" w:hAnsi="Times New Roman" w:cs="Times New Roman"/>
          <w:spacing w:val="6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військову</w:t>
      </w:r>
      <w:r w:rsidRPr="008F1CAD">
        <w:rPr>
          <w:rFonts w:ascii="Times New Roman" w:eastAsia="Microsoft Sans Serif" w:hAnsi="Times New Roman" w:cs="Times New Roman"/>
          <w:spacing w:val="6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службу»),</w:t>
      </w:r>
      <w:r w:rsidRPr="008F1CAD">
        <w:rPr>
          <w:rFonts w:ascii="Times New Roman" w:eastAsia="Microsoft Sans Serif" w:hAnsi="Times New Roman" w:cs="Times New Roman"/>
          <w:spacing w:val="6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відносин</w:t>
      </w:r>
      <w:r w:rsidRPr="008F1CAD">
        <w:rPr>
          <w:rFonts w:ascii="Times New Roman" w:eastAsia="Microsoft Sans Serif" w:hAnsi="Times New Roman" w:cs="Times New Roman"/>
          <w:spacing w:val="6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8F1CAD">
        <w:rPr>
          <w:rFonts w:ascii="Times New Roman" w:eastAsia="Microsoft Sans Serif" w:hAnsi="Times New Roman" w:cs="Times New Roman"/>
          <w:spacing w:val="6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сфері</w:t>
      </w:r>
      <w:r w:rsidRPr="008F1CAD">
        <w:rPr>
          <w:rFonts w:ascii="Times New Roman" w:eastAsia="Microsoft Sans Serif" w:hAnsi="Times New Roman" w:cs="Times New Roman"/>
          <w:spacing w:val="6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бухгалтерського</w:t>
      </w:r>
      <w:r w:rsidRPr="008F1CAD">
        <w:rPr>
          <w:rFonts w:ascii="Times New Roman" w:eastAsia="Microsoft Sans Serif" w:hAnsi="Times New Roman" w:cs="Times New Roman"/>
          <w:spacing w:val="6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8F1CAD">
        <w:rPr>
          <w:rFonts w:ascii="Times New Roman" w:eastAsia="Microsoft Sans Serif" w:hAnsi="Times New Roman" w:cs="Times New Roman"/>
          <w:spacing w:val="6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податкового</w:t>
      </w:r>
      <w:r w:rsidRPr="008F1CAD">
        <w:rPr>
          <w:rFonts w:ascii="Times New Roman" w:eastAsia="Microsoft Sans Serif" w:hAnsi="Times New Roman" w:cs="Times New Roman"/>
          <w:spacing w:val="6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обліку</w:t>
      </w:r>
      <w:r w:rsidRPr="008F1CAD">
        <w:rPr>
          <w:rFonts w:ascii="Times New Roman" w:eastAsia="Microsoft Sans Serif" w:hAnsi="Times New Roman" w:cs="Times New Roman"/>
          <w:spacing w:val="6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(відповідно</w:t>
      </w:r>
      <w:r w:rsidRPr="008F1CAD">
        <w:rPr>
          <w:rFonts w:ascii="Times New Roman" w:eastAsia="Microsoft Sans Serif" w:hAnsi="Times New Roman" w:cs="Times New Roman"/>
          <w:spacing w:val="6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</w:t>
      </w:r>
    </w:p>
    <w:p w14:paraId="7E9CFD50" w14:textId="77777777" w:rsidR="000F6D7E" w:rsidRPr="008F1CAD" w:rsidRDefault="000F6D7E" w:rsidP="000F6D7E">
      <w:pPr>
        <w:spacing w:after="0" w:line="242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sectPr w:rsidR="000F6D7E" w:rsidRPr="008F1CAD" w:rsidSect="000F6D7E">
          <w:pgSz w:w="11910" w:h="16840"/>
          <w:pgMar w:top="1040" w:right="160" w:bottom="0" w:left="180" w:header="720" w:footer="720" w:gutter="0"/>
          <w:cols w:space="720"/>
        </w:sectPr>
      </w:pPr>
    </w:p>
    <w:p w14:paraId="67AED09C" w14:textId="77777777" w:rsidR="000F6D7E" w:rsidRPr="008F1CAD" w:rsidRDefault="000F6D7E" w:rsidP="000F6D7E">
      <w:pPr>
        <w:widowControl w:val="0"/>
        <w:autoSpaceDE w:val="0"/>
        <w:autoSpaceDN w:val="0"/>
        <w:spacing w:before="75" w:after="0" w:line="240" w:lineRule="auto"/>
        <w:ind w:left="103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Податкового</w:t>
      </w:r>
      <w:r w:rsidRPr="008F1CAD">
        <w:rPr>
          <w:rFonts w:ascii="Times New Roman" w:eastAsia="Microsoft Sans Serif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кодексу</w:t>
      </w:r>
      <w:r w:rsidRPr="008F1CAD">
        <w:rPr>
          <w:rFonts w:ascii="Times New Roman" w:eastAsia="Microsoft Sans Serif" w:hAnsi="Times New Roman" w:cs="Times New Roman"/>
          <w:spacing w:val="1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України,</w:t>
      </w:r>
      <w:r w:rsidRPr="008F1CAD">
        <w:rPr>
          <w:rFonts w:ascii="Times New Roman" w:eastAsia="Microsoft Sans Serif" w:hAnsi="Times New Roman" w:cs="Times New Roman"/>
          <w:spacing w:val="1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Законів</w:t>
      </w:r>
      <w:r w:rsidRPr="008F1CAD">
        <w:rPr>
          <w:rFonts w:ascii="Times New Roman" w:eastAsia="Microsoft Sans Serif" w:hAnsi="Times New Roman" w:cs="Times New Roman"/>
          <w:spacing w:val="1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України</w:t>
      </w:r>
      <w:r w:rsidRPr="008F1CAD">
        <w:rPr>
          <w:rFonts w:ascii="Times New Roman" w:eastAsia="Microsoft Sans Serif" w:hAnsi="Times New Roman" w:cs="Times New Roman"/>
          <w:spacing w:val="16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«Про</w:t>
      </w:r>
      <w:r w:rsidRPr="008F1CAD">
        <w:rPr>
          <w:rFonts w:ascii="Times New Roman" w:eastAsia="Microsoft Sans Serif" w:hAnsi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бухгалтерський</w:t>
      </w:r>
      <w:r w:rsidRPr="008F1CAD">
        <w:rPr>
          <w:rFonts w:ascii="Times New Roman" w:eastAsia="Microsoft Sans Serif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облік</w:t>
      </w:r>
      <w:r w:rsidRPr="008F1CAD">
        <w:rPr>
          <w:rFonts w:ascii="Times New Roman" w:eastAsia="Microsoft Sans Serif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8F1CAD">
        <w:rPr>
          <w:rFonts w:ascii="Times New Roman" w:eastAsia="Microsoft Sans Serif" w:hAnsi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фінансову</w:t>
      </w:r>
      <w:r w:rsidRPr="008F1CAD">
        <w:rPr>
          <w:rFonts w:ascii="Times New Roman" w:eastAsia="Microsoft Sans Serif" w:hAnsi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звітність</w:t>
      </w:r>
      <w:r w:rsidRPr="008F1CAD">
        <w:rPr>
          <w:rFonts w:ascii="Times New Roman" w:eastAsia="Microsoft Sans Serif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8F1CAD">
        <w:rPr>
          <w:rFonts w:ascii="Times New Roman" w:eastAsia="Microsoft Sans Serif" w:hAnsi="Times New Roman" w:cs="Times New Roman"/>
          <w:spacing w:val="1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Україні»,</w:t>
      </w:r>
    </w:p>
    <w:p w14:paraId="3885D5E7" w14:textId="77777777" w:rsidR="000F6D7E" w:rsidRPr="008F1CAD" w:rsidRDefault="000F6D7E" w:rsidP="000F6D7E">
      <w:pPr>
        <w:widowControl w:val="0"/>
        <w:autoSpaceDE w:val="0"/>
        <w:autoSpaceDN w:val="0"/>
        <w:spacing w:before="6" w:after="0" w:line="240" w:lineRule="auto"/>
        <w:ind w:left="103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«Про</w:t>
      </w:r>
      <w:r w:rsidRPr="008F1CAD">
        <w:rPr>
          <w:rFonts w:ascii="Times New Roman" w:eastAsia="Microsoft Sans Serif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оплату</w:t>
      </w:r>
      <w:r w:rsidRPr="008F1CAD">
        <w:rPr>
          <w:rFonts w:ascii="Times New Roman" w:eastAsia="Microsoft Sans Serif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праці»</w:t>
      </w:r>
      <w:r w:rsidRPr="008F1CAD">
        <w:rPr>
          <w:rFonts w:ascii="Times New Roman" w:eastAsia="Microsoft Sans Serif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).</w:t>
      </w:r>
    </w:p>
    <w:p w14:paraId="016BC19C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48"/>
        </w:tabs>
        <w:autoSpaceDE w:val="0"/>
        <w:autoSpaceDN w:val="0"/>
        <w:spacing w:before="3" w:after="0" w:line="242" w:lineRule="auto"/>
        <w:ind w:left="103" w:right="116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Перелік персональних даних, що обробляються з визначеною у пункті 6.1 метою, порядок їх обробки та захисту визначаються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Положенням про порядок обробки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персональних даних працівників і контрагентів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ТОВ</w:t>
      </w:r>
    </w:p>
    <w:p w14:paraId="1DEF241D" w14:textId="77777777" w:rsidR="000F6D7E" w:rsidRPr="008F1CAD" w:rsidRDefault="000F6D7E" w:rsidP="000F6D7E">
      <w:pPr>
        <w:widowControl w:val="0"/>
        <w:autoSpaceDE w:val="0"/>
        <w:autoSpaceDN w:val="0"/>
        <w:spacing w:after="0" w:line="247" w:lineRule="exact"/>
        <w:ind w:left="103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«</w:t>
      </w:r>
      <w:r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Усе буде добре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».</w:t>
      </w:r>
    </w:p>
    <w:p w14:paraId="7A4926FA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5" w:after="0" w:line="240" w:lineRule="auto"/>
        <w:ind w:left="531" w:hanging="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Працівник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повідомлений</w:t>
      </w:r>
      <w:r w:rsidRPr="008F1CAD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>:</w:t>
      </w:r>
    </w:p>
    <w:p w14:paraId="6369443C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32"/>
        </w:tabs>
        <w:autoSpaceDE w:val="0"/>
        <w:autoSpaceDN w:val="0"/>
        <w:spacing w:before="3" w:after="0" w:line="242" w:lineRule="auto"/>
        <w:ind w:right="11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Що під обробкою його персональних даних відповідно до Закону № 2297 розуміється будь-яка дія або сукупність дій, таких як збирання, реєстрація,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даних, у тому числі з використанням інформаційних (автоматизованих) систем.</w:t>
      </w:r>
    </w:p>
    <w:p w14:paraId="586B9A52" w14:textId="77777777" w:rsidR="000F6D7E" w:rsidRPr="008F1CAD" w:rsidRDefault="000F6D7E" w:rsidP="000F6D7E">
      <w:pPr>
        <w:widowControl w:val="0"/>
        <w:numPr>
          <w:ilvl w:val="2"/>
          <w:numId w:val="1"/>
        </w:numPr>
        <w:tabs>
          <w:tab w:val="left" w:pos="756"/>
        </w:tabs>
        <w:autoSpaceDE w:val="0"/>
        <w:autoSpaceDN w:val="0"/>
        <w:spacing w:after="0" w:line="240" w:lineRule="auto"/>
        <w:ind w:right="12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Володільця персональних даних, склад та зміст зібраних персональних даних, права Працівника як суб’єкта персональних даних, визначені статтею 8 Закону № 2297, мету збору персональних даних та осіб, яким передаються його персональні дані (відповідно до ст. 12 Закону № 2297 ).</w:t>
      </w:r>
    </w:p>
    <w:p w14:paraId="330C248A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41"/>
        </w:tabs>
        <w:autoSpaceDE w:val="0"/>
        <w:autoSpaceDN w:val="0"/>
        <w:spacing w:before="1" w:after="0" w:line="240" w:lineRule="auto"/>
        <w:ind w:left="103" w:right="12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ТОВ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Усе буде добре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» прийняло на себе зобов’язання щодо захисту персональних даних Працівника та вживає технічних і організаційних заходів щодо захисту таких персональних даних.</w:t>
      </w:r>
    </w:p>
    <w:p w14:paraId="73E2996C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60"/>
        </w:tabs>
        <w:autoSpaceDE w:val="0"/>
        <w:autoSpaceDN w:val="0"/>
        <w:spacing w:before="4" w:after="0" w:line="240" w:lineRule="auto"/>
        <w:ind w:left="103" w:right="1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Обробка персональних даних Працівника провадитиметься виключно посадовими особами, які надали письмові зобов’язання про нерозголошення персональних даних інших осіб, що стали відомі у зв’язку з виконанням посадових обов’язків.</w:t>
      </w:r>
    </w:p>
    <w:p w14:paraId="5724B586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53"/>
        </w:tabs>
        <w:autoSpaceDE w:val="0"/>
        <w:autoSpaceDN w:val="0"/>
        <w:spacing w:before="4" w:after="0" w:line="242" w:lineRule="auto"/>
        <w:ind w:left="103" w:right="11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Згідно зі статтею 14 Закону № 2297 передання персональних даних Працівника без повідомлення його про це здійснюється у випадках, визначених законом, і лише (якщо це необхідно) в інтересах національної безпеки, економічного добробуту та прав людини.</w:t>
      </w:r>
    </w:p>
    <w:p w14:paraId="3654C819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left="103" w:right="1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В інших, ніж зазначені у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пункті 6.6 випадках, доступ до персональних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даних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Працівника надається третім особам лише за його письмової згоди за кожним запитом окремо.</w:t>
      </w:r>
    </w:p>
    <w:p w14:paraId="6D8D2891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246" w:after="0" w:line="240" w:lineRule="auto"/>
        <w:ind w:left="349" w:hanging="246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Відповідальність</w:t>
      </w:r>
      <w:r w:rsidRPr="008F1CAD">
        <w:rPr>
          <w:rFonts w:ascii="Times New Roman" w:eastAsia="Arial" w:hAnsi="Times New Roman" w:cs="Times New Roman"/>
          <w:b/>
          <w:bCs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Сторін</w:t>
      </w:r>
      <w:r w:rsidRPr="008F1CAD">
        <w:rPr>
          <w:rFonts w:ascii="Times New Roman" w:eastAsia="Arial" w:hAnsi="Times New Roman" w:cs="Times New Roman"/>
          <w:b/>
          <w:bCs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і</w:t>
      </w:r>
      <w:r w:rsidRPr="008F1CAD">
        <w:rPr>
          <w:rFonts w:ascii="Times New Roman" w:eastAsia="Arial" w:hAnsi="Times New Roman" w:cs="Times New Roman"/>
          <w:b/>
          <w:bCs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порядок</w:t>
      </w:r>
      <w:r w:rsidRPr="008F1CAD">
        <w:rPr>
          <w:rFonts w:ascii="Times New Roman" w:eastAsia="Arial" w:hAnsi="Times New Roman" w:cs="Times New Roman"/>
          <w:b/>
          <w:bCs/>
          <w:spacing w:val="-10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вирішення</w:t>
      </w:r>
      <w:r w:rsidRPr="008F1CAD">
        <w:rPr>
          <w:rFonts w:ascii="Times New Roman" w:eastAsia="Arial" w:hAnsi="Times New Roman" w:cs="Times New Roman"/>
          <w:b/>
          <w:bCs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спорів</w:t>
      </w:r>
    </w:p>
    <w:p w14:paraId="5B5A3970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91"/>
        </w:tabs>
        <w:autoSpaceDE w:val="0"/>
        <w:autoSpaceDN w:val="0"/>
        <w:spacing w:before="7" w:after="0" w:line="242" w:lineRule="auto"/>
        <w:ind w:left="103" w:right="1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випадку неналежного виконання або невиконання зобов’язань за цим Договором Сторони несуть дисциплінарну, матеріальну, адміністративну, кримінальну відповідальність відповідно до законодавства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України.</w:t>
      </w:r>
    </w:p>
    <w:p w14:paraId="2F5A53C8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55"/>
        </w:tabs>
        <w:autoSpaceDE w:val="0"/>
        <w:autoSpaceDN w:val="0"/>
        <w:spacing w:after="0" w:line="240" w:lineRule="auto"/>
        <w:ind w:left="103" w:right="1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Працівник несе матеріальну відповідальність за шкоду, заподіяну Роботодавцю, у порядку та розмірах, визначених законодавством.</w:t>
      </w:r>
    </w:p>
    <w:p w14:paraId="374CEE2F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91"/>
        </w:tabs>
        <w:autoSpaceDE w:val="0"/>
        <w:autoSpaceDN w:val="0"/>
        <w:spacing w:before="1" w:after="0" w:line="240" w:lineRule="auto"/>
        <w:ind w:left="103" w:right="1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У випадку завдання шкоди здоров’ю працівника з вини Роботодавця, відшкодування провадиться у порядку, встановленому законодавством.</w:t>
      </w:r>
    </w:p>
    <w:p w14:paraId="1D5A4257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31"/>
        </w:tabs>
        <w:autoSpaceDE w:val="0"/>
        <w:autoSpaceDN w:val="0"/>
        <w:spacing w:before="3" w:after="0" w:line="240" w:lineRule="auto"/>
        <w:ind w:left="531" w:hanging="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Спори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між</w:t>
      </w:r>
      <w:r w:rsidRPr="008F1CAD">
        <w:rPr>
          <w:rFonts w:ascii="Times New Roman" w:eastAsia="Calibri" w:hAnsi="Times New Roman" w:cs="Times New Roman"/>
          <w:spacing w:val="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Сторонами</w:t>
      </w:r>
      <w:r w:rsidRPr="008F1CAD">
        <w:rPr>
          <w:rFonts w:ascii="Times New Roman" w:eastAsia="Calibri" w:hAnsi="Times New Roman" w:cs="Times New Roman"/>
          <w:spacing w:val="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вирішують</w:t>
      </w:r>
      <w:r w:rsidRPr="008F1CAD">
        <w:rPr>
          <w:rFonts w:ascii="Times New Roman" w:eastAsia="Calibri" w:hAnsi="Times New Roman" w:cs="Times New Roman"/>
          <w:spacing w:val="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порядку,</w:t>
      </w:r>
      <w:r w:rsidRPr="008F1CAD">
        <w:rPr>
          <w:rFonts w:ascii="Times New Roman" w:eastAsia="Calibri" w:hAnsi="Times New Roman" w:cs="Times New Roman"/>
          <w:spacing w:val="3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встановленому</w:t>
      </w:r>
      <w:r w:rsidRPr="008F1CAD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законодавством</w:t>
      </w: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України.</w:t>
      </w:r>
    </w:p>
    <w:p w14:paraId="2AAFBF1A" w14:textId="77777777" w:rsidR="000F6D7E" w:rsidRPr="008F1CAD" w:rsidRDefault="000F6D7E" w:rsidP="000F6D7E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3430477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after="0" w:line="240" w:lineRule="auto"/>
        <w:ind w:left="347" w:hanging="244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Зміна</w:t>
      </w:r>
      <w:r w:rsidRPr="008F1CAD">
        <w:rPr>
          <w:rFonts w:ascii="Times New Roman" w:eastAsia="Arial" w:hAnsi="Times New Roman" w:cs="Times New Roman"/>
          <w:b/>
          <w:bCs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умов</w:t>
      </w:r>
      <w:r w:rsidRPr="008F1CAD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та</w:t>
      </w:r>
      <w:r w:rsidRPr="008F1CAD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припинення</w:t>
      </w:r>
      <w:r w:rsidRPr="008F1CAD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Договору</w:t>
      </w:r>
    </w:p>
    <w:p w14:paraId="2D0F0FAA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82"/>
        </w:tabs>
        <w:autoSpaceDE w:val="0"/>
        <w:autoSpaceDN w:val="0"/>
        <w:spacing w:before="8" w:after="0" w:line="242" w:lineRule="auto"/>
        <w:ind w:left="103" w:right="11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Зміни та доповнення до цього Договору вносяться лише за угодою сторін і в порядку, визначеному Кодексом законів про працю України. Зміни та доповнення до Договору оформлюють письмово шляхом підписання сторонами додатків до Договору або додаткових угод.</w:t>
      </w:r>
    </w:p>
    <w:p w14:paraId="35D8BCB5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103" w:right="11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Цей Договір може бути припинено за ініціативою будь-якої із Сторін у порядку та на підставах, визначених Кодексом законів про працю України.</w:t>
      </w:r>
    </w:p>
    <w:p w14:paraId="56CC3E53" w14:textId="77777777" w:rsidR="000F6D7E" w:rsidRPr="008F1CAD" w:rsidRDefault="000F6D7E" w:rsidP="000F6D7E">
      <w:pPr>
        <w:widowControl w:val="0"/>
        <w:numPr>
          <w:ilvl w:val="1"/>
          <w:numId w:val="1"/>
        </w:numPr>
        <w:tabs>
          <w:tab w:val="left" w:pos="565"/>
        </w:tabs>
        <w:autoSpaceDE w:val="0"/>
        <w:autoSpaceDN w:val="0"/>
        <w:spacing w:after="0" w:line="240" w:lineRule="auto"/>
        <w:ind w:left="103" w:right="1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sz w:val="24"/>
          <w:szCs w:val="24"/>
          <w:lang w:val="uk-UA"/>
        </w:rPr>
        <w:t>Якщо протягом строку випробування буде встановлено невідповідність Працівника роботі, на яку його прийнято, Роботодавець протягом цього строку вправі розірвати трудовий договір з Працівником, письмово попередивши про це за три дні.</w:t>
      </w:r>
    </w:p>
    <w:p w14:paraId="747FD66F" w14:textId="77777777" w:rsidR="000F6D7E" w:rsidRPr="008F1CAD" w:rsidRDefault="000F6D7E" w:rsidP="000F6D7E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75249D2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after="0" w:line="240" w:lineRule="auto"/>
        <w:ind w:left="347" w:hanging="244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Заключні</w:t>
      </w:r>
      <w:r w:rsidRPr="008F1CAD">
        <w:rPr>
          <w:rFonts w:ascii="Times New Roman" w:eastAsia="Arial" w:hAnsi="Times New Roman" w:cs="Times New Roman"/>
          <w:b/>
          <w:bCs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положення</w:t>
      </w:r>
    </w:p>
    <w:p w14:paraId="5AE6F3E6" w14:textId="77777777" w:rsidR="000F6D7E" w:rsidRPr="008F1CAD" w:rsidRDefault="000F6D7E" w:rsidP="000F6D7E">
      <w:pPr>
        <w:widowControl w:val="0"/>
        <w:autoSpaceDE w:val="0"/>
        <w:autoSpaceDN w:val="0"/>
        <w:spacing w:before="5" w:after="0" w:line="240" w:lineRule="auto"/>
        <w:ind w:left="103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Цей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Договір</w:t>
      </w:r>
      <w:r w:rsidRPr="008F1CAD">
        <w:rPr>
          <w:rFonts w:ascii="Times New Roman" w:eastAsia="Microsoft Sans Serif" w:hAnsi="Times New Roman" w:cs="Times New Roman"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складений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двох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примірниках,</w:t>
      </w:r>
      <w:r w:rsidRPr="008F1CAD">
        <w:rPr>
          <w:rFonts w:ascii="Times New Roman" w:eastAsia="Microsoft Sans Serif" w:hAnsi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які</w:t>
      </w:r>
      <w:r w:rsidRPr="008F1CAD">
        <w:rPr>
          <w:rFonts w:ascii="Times New Roman" w:eastAsia="Microsoft Sans Serif" w:hAnsi="Times New Roman" w:cs="Times New Roman"/>
          <w:spacing w:val="-14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мають</w:t>
      </w:r>
      <w:r w:rsidRPr="008F1CAD">
        <w:rPr>
          <w:rFonts w:ascii="Times New Roman" w:eastAsia="Microsoft Sans Serif" w:hAnsi="Times New Roman" w:cs="Times New Roman"/>
          <w:spacing w:val="-10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однакову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юридичну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силу,</w:t>
      </w:r>
      <w:r w:rsidRPr="008F1CAD">
        <w:rPr>
          <w:rFonts w:ascii="Times New Roman" w:eastAsia="Microsoft Sans Serif" w:hAnsi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по</w:t>
      </w:r>
      <w:r w:rsidRPr="008F1CAD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одному</w:t>
      </w:r>
      <w:r w:rsidRPr="008F1CAD">
        <w:rPr>
          <w:rFonts w:ascii="Times New Roman" w:eastAsia="Microsoft Sans Serif" w:hAnsi="Times New Roman" w:cs="Times New Roman"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8F1CAD">
        <w:rPr>
          <w:rFonts w:ascii="Times New Roman" w:eastAsia="Microsoft Sans Serif" w:hAnsi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кожної</w:t>
      </w:r>
      <w:r w:rsidRPr="008F1CAD">
        <w:rPr>
          <w:rFonts w:ascii="Times New Roman" w:eastAsia="Microsoft Sans Serif" w:hAnsi="Times New Roman" w:cs="Times New Roman"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8F1CAD">
        <w:rPr>
          <w:rFonts w:ascii="Times New Roman" w:eastAsia="Microsoft Sans Serif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Сторони.</w:t>
      </w:r>
    </w:p>
    <w:p w14:paraId="6927ACFF" w14:textId="77777777" w:rsidR="000F6D7E" w:rsidRPr="008F1CAD" w:rsidRDefault="000F6D7E" w:rsidP="000F6D7E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224A8CD" w14:textId="77777777" w:rsidR="000F6D7E" w:rsidRPr="008F1CAD" w:rsidRDefault="000F6D7E" w:rsidP="000F6D7E">
      <w:pPr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after="8" w:line="240" w:lineRule="auto"/>
        <w:ind w:left="471" w:hanging="368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F1C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Реквізити</w:t>
      </w:r>
      <w:r w:rsidRPr="008F1CAD">
        <w:rPr>
          <w:rFonts w:ascii="Times New Roman" w:eastAsia="Calibri" w:hAnsi="Times New Roman" w:cs="Times New Roman"/>
          <w:b/>
          <w:spacing w:val="-10"/>
          <w:sz w:val="24"/>
          <w:szCs w:val="24"/>
          <w:lang w:val="uk-UA"/>
        </w:rPr>
        <w:t xml:space="preserve"> </w:t>
      </w:r>
      <w:r w:rsidRPr="008F1CAD">
        <w:rPr>
          <w:rFonts w:ascii="Times New Roman" w:eastAsia="Calibri" w:hAnsi="Times New Roman" w:cs="Times New Roman"/>
          <w:b/>
          <w:spacing w:val="-2"/>
          <w:sz w:val="24"/>
          <w:szCs w:val="24"/>
          <w:lang w:val="uk-UA"/>
        </w:rPr>
        <w:t>Сторін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4487"/>
        <w:gridCol w:w="4835"/>
      </w:tblGrid>
      <w:tr w:rsidR="000F6D7E" w:rsidRPr="008F1CAD" w14:paraId="1AD1ADAF" w14:textId="77777777" w:rsidTr="00BE16CC">
        <w:trPr>
          <w:trHeight w:val="2524"/>
        </w:trPr>
        <w:tc>
          <w:tcPr>
            <w:tcW w:w="4487" w:type="dxa"/>
            <w:hideMark/>
          </w:tcPr>
          <w:p w14:paraId="436C851B" w14:textId="77777777" w:rsidR="000F6D7E" w:rsidRPr="008F1CAD" w:rsidRDefault="000F6D7E" w:rsidP="00BE16CC">
            <w:pPr>
              <w:spacing w:line="247" w:lineRule="exact"/>
              <w:ind w:left="50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b/>
                <w:spacing w:val="-2"/>
                <w:sz w:val="24"/>
                <w:szCs w:val="24"/>
                <w:lang w:val="uk-UA"/>
              </w:rPr>
              <w:t>Роботодавець</w:t>
            </w:r>
          </w:p>
          <w:p w14:paraId="353B4556" w14:textId="77777777" w:rsidR="000F6D7E" w:rsidRPr="008F1CAD" w:rsidRDefault="000F6D7E" w:rsidP="00BE16CC">
            <w:pPr>
              <w:spacing w:before="5"/>
              <w:ind w:left="50" w:right="1644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ТОВ «Усе буде добре»</w:t>
            </w:r>
            <w:r w:rsidRPr="008F1CAD">
              <w:rPr>
                <w:rFonts w:ascii="Times New Roman" w:eastAsia="Arial" w:hAnsi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вул.</w:t>
            </w:r>
            <w:r w:rsidRPr="008F1CAD">
              <w:rPr>
                <w:rFonts w:ascii="Times New Roman" w:eastAsia="Arial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Оптимістів,</w:t>
            </w:r>
            <w:r w:rsidRPr="008F1CAD">
              <w:rPr>
                <w:rFonts w:ascii="Times New Roman" w:eastAsia="Arial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29,</w:t>
            </w:r>
            <w:r w:rsidRPr="008F1CAD">
              <w:rPr>
                <w:rFonts w:ascii="Times New Roman" w:eastAsia="Arial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оф.</w:t>
            </w:r>
            <w:r w:rsidRPr="008F1CAD">
              <w:rPr>
                <w:rFonts w:ascii="Times New Roman" w:eastAsia="Arial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76,</w:t>
            </w:r>
          </w:p>
          <w:p w14:paraId="3DDFB6A1" w14:textId="77777777" w:rsidR="000F6D7E" w:rsidRPr="008F1CAD" w:rsidRDefault="000F6D7E" w:rsidP="00BE16CC">
            <w:pPr>
              <w:spacing w:before="3"/>
              <w:ind w:left="50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м.</w:t>
            </w:r>
            <w:r w:rsidRPr="008F1CAD">
              <w:rPr>
                <w:rFonts w:ascii="Times New Roman" w:eastAsia="Arial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Київ,</w:t>
            </w:r>
            <w:r w:rsidRPr="008F1CAD">
              <w:rPr>
                <w:rFonts w:ascii="Times New Roman" w:eastAsia="Arial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pacing w:val="-2"/>
                <w:sz w:val="24"/>
                <w:szCs w:val="24"/>
                <w:lang w:val="uk-UA"/>
              </w:rPr>
              <w:t>03182</w:t>
            </w:r>
          </w:p>
          <w:p w14:paraId="4A6E15C8" w14:textId="77777777" w:rsidR="000F6D7E" w:rsidRPr="008F1CAD" w:rsidRDefault="000F6D7E" w:rsidP="00BE16CC">
            <w:pPr>
              <w:spacing w:before="3" w:line="480" w:lineRule="auto"/>
              <w:ind w:left="50" w:right="1632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spacing w:val="-2"/>
                <w:sz w:val="24"/>
                <w:szCs w:val="24"/>
                <w:lang w:val="uk-UA"/>
              </w:rPr>
              <w:t>Код</w:t>
            </w:r>
            <w:r w:rsidRPr="008F1CAD">
              <w:rPr>
                <w:rFonts w:ascii="Times New Roman" w:eastAsia="Arial" w:hAnsi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pacing w:val="-2"/>
                <w:sz w:val="24"/>
                <w:szCs w:val="24"/>
                <w:lang w:val="uk-UA"/>
              </w:rPr>
              <w:t>ЄДРПОУ</w:t>
            </w:r>
            <w:r w:rsidRPr="008F1CAD">
              <w:rPr>
                <w:rFonts w:ascii="Times New Roman" w:eastAsia="Arial" w:hAnsi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pacing w:val="-2"/>
                <w:sz w:val="24"/>
                <w:szCs w:val="24"/>
                <w:lang w:val="uk-UA"/>
              </w:rPr>
              <w:t xml:space="preserve">123321122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Від </w:t>
            </w:r>
            <w:r w:rsidRPr="008F1CAD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РОБОТОДАВЦЯ</w:t>
            </w:r>
          </w:p>
          <w:p w14:paraId="7C466495" w14:textId="77777777" w:rsidR="000F6D7E" w:rsidRPr="008F1CAD" w:rsidRDefault="000F6D7E" w:rsidP="00BE16CC">
            <w:pPr>
              <w:spacing w:before="1"/>
              <w:ind w:left="50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spacing w:val="-2"/>
                <w:sz w:val="24"/>
                <w:szCs w:val="24"/>
                <w:lang w:val="uk-UA"/>
              </w:rPr>
              <w:t>Директор</w:t>
            </w:r>
            <w:r w:rsidRPr="008F1CAD">
              <w:rPr>
                <w:rFonts w:ascii="Times New Roman" w:eastAsia="Arial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pacing w:val="-2"/>
                <w:sz w:val="24"/>
                <w:szCs w:val="24"/>
                <w:u w:val="single"/>
                <w:lang w:val="uk-UA"/>
              </w:rPr>
              <w:t>Добродій</w:t>
            </w:r>
            <w:r w:rsidRPr="008F1CAD">
              <w:rPr>
                <w:rFonts w:ascii="Times New Roman" w:eastAsia="Arial" w:hAnsi="Times New Roman"/>
                <w:i/>
                <w:spacing w:val="-10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pacing w:val="-2"/>
                <w:sz w:val="24"/>
                <w:szCs w:val="24"/>
                <w:lang w:val="uk-UA"/>
              </w:rPr>
              <w:t>Кирило ДОБРОДІЙ</w:t>
            </w:r>
          </w:p>
        </w:tc>
        <w:tc>
          <w:tcPr>
            <w:tcW w:w="4835" w:type="dxa"/>
            <w:hideMark/>
          </w:tcPr>
          <w:p w14:paraId="338D9A8C" w14:textId="77777777" w:rsidR="000F6D7E" w:rsidRPr="008F1CAD" w:rsidRDefault="000F6D7E" w:rsidP="00BE16CC">
            <w:pPr>
              <w:spacing w:line="247" w:lineRule="exact"/>
              <w:ind w:left="91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b/>
                <w:spacing w:val="-2"/>
                <w:sz w:val="24"/>
                <w:szCs w:val="24"/>
                <w:lang w:val="uk-UA"/>
              </w:rPr>
              <w:t>ПРАЦІВНИК</w:t>
            </w:r>
          </w:p>
          <w:p w14:paraId="5A6EAE6C" w14:textId="77777777" w:rsidR="000F6D7E" w:rsidRPr="008F1CAD" w:rsidRDefault="000F6D7E" w:rsidP="00BE16CC">
            <w:pPr>
              <w:spacing w:before="1"/>
              <w:ind w:left="915"/>
              <w:rPr>
                <w:rFonts w:ascii="Times New Roman" w:eastAsia="Arial" w:hAnsi="Times New Roman"/>
                <w:i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Трудолюб</w:t>
            </w:r>
            <w:r w:rsidRPr="008F1CAD">
              <w:rPr>
                <w:rFonts w:ascii="Times New Roman" w:eastAsia="Arial" w:hAnsi="Times New Roman"/>
                <w:i/>
                <w:spacing w:val="-5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Ірина</w:t>
            </w:r>
            <w:r w:rsidRPr="008F1CAD">
              <w:rPr>
                <w:rFonts w:ascii="Times New Roman" w:eastAsia="Arial" w:hAnsi="Times New Roman"/>
                <w:i/>
                <w:spacing w:val="-5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pacing w:val="-2"/>
                <w:sz w:val="24"/>
                <w:szCs w:val="24"/>
                <w:u w:val="single"/>
                <w:lang w:val="uk-UA"/>
              </w:rPr>
              <w:t>Артемівна,</w:t>
            </w:r>
          </w:p>
          <w:p w14:paraId="63263C99" w14:textId="77777777" w:rsidR="000F6D7E" w:rsidRPr="008F1CAD" w:rsidRDefault="000F6D7E" w:rsidP="00BE16CC">
            <w:pPr>
              <w:spacing w:before="3"/>
              <w:ind w:left="91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яка</w:t>
            </w:r>
            <w:r w:rsidRPr="008F1CAD">
              <w:rPr>
                <w:rFonts w:ascii="Times New Roman" w:eastAsia="Arial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мешкає</w:t>
            </w:r>
            <w:r w:rsidRPr="008F1CAD">
              <w:rPr>
                <w:rFonts w:ascii="Times New Roman" w:eastAsia="Arial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</w:t>
            </w:r>
            <w:r w:rsidRPr="008F1CAD">
              <w:rPr>
                <w:rFonts w:ascii="Times New Roman" w:eastAsia="Arial" w:hAnsi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pacing w:val="-2"/>
                <w:sz w:val="24"/>
                <w:szCs w:val="24"/>
                <w:lang w:val="uk-UA"/>
              </w:rPr>
              <w:t>адресою:</w:t>
            </w:r>
          </w:p>
          <w:p w14:paraId="4CEFB1D7" w14:textId="77777777" w:rsidR="000F6D7E" w:rsidRPr="008F1CAD" w:rsidRDefault="000F6D7E" w:rsidP="00BE16CC">
            <w:pPr>
              <w:spacing w:before="2" w:line="252" w:lineRule="exact"/>
              <w:ind w:left="915"/>
              <w:rPr>
                <w:rFonts w:ascii="Times New Roman" w:eastAsia="Arial" w:hAnsi="Times New Roman"/>
                <w:i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вул.</w:t>
            </w:r>
            <w:r w:rsidRPr="008F1CAD">
              <w:rPr>
                <w:rFonts w:ascii="Times New Roman" w:eastAsia="Arial" w:hAnsi="Times New Roman"/>
                <w:i/>
                <w:spacing w:val="-4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Касіяра</w:t>
            </w:r>
            <w:proofErr w:type="spellEnd"/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,</w:t>
            </w:r>
            <w:r w:rsidRPr="008F1CAD">
              <w:rPr>
                <w:rFonts w:ascii="Times New Roman" w:eastAsia="Arial" w:hAnsi="Times New Roman"/>
                <w:i/>
                <w:spacing w:val="-4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10,</w:t>
            </w:r>
            <w:r w:rsidRPr="008F1CAD">
              <w:rPr>
                <w:rFonts w:ascii="Times New Roman" w:eastAsia="Arial" w:hAnsi="Times New Roman"/>
                <w:i/>
                <w:spacing w:val="-4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кв.</w:t>
            </w:r>
            <w:r w:rsidRPr="008F1CAD">
              <w:rPr>
                <w:rFonts w:ascii="Times New Roman" w:eastAsia="Arial" w:hAnsi="Times New Roman"/>
                <w:i/>
                <w:spacing w:val="-4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183,</w:t>
            </w:r>
            <w:r w:rsidRPr="008F1CAD">
              <w:rPr>
                <w:rFonts w:ascii="Times New Roman" w:eastAsia="Arial" w:hAnsi="Times New Roman"/>
                <w:i/>
                <w:spacing w:val="-1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м.</w:t>
            </w:r>
            <w:r w:rsidRPr="008F1CAD">
              <w:rPr>
                <w:rFonts w:ascii="Times New Roman" w:eastAsia="Arial" w:hAnsi="Times New Roman"/>
                <w:i/>
                <w:spacing w:val="-1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pacing w:val="-4"/>
                <w:sz w:val="24"/>
                <w:szCs w:val="24"/>
                <w:u w:val="single"/>
                <w:lang w:val="uk-UA"/>
              </w:rPr>
              <w:t>Київ</w:t>
            </w:r>
          </w:p>
          <w:p w14:paraId="22867367" w14:textId="77777777" w:rsidR="000F6D7E" w:rsidRPr="008F1CAD" w:rsidRDefault="000F6D7E" w:rsidP="00BE16CC">
            <w:pPr>
              <w:spacing w:line="252" w:lineRule="exact"/>
              <w:ind w:left="91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паспорт</w:t>
            </w:r>
            <w:r w:rsidRPr="008F1CAD">
              <w:rPr>
                <w:rFonts w:ascii="Times New Roman" w:eastAsia="Arial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z w:val="24"/>
                <w:szCs w:val="24"/>
                <w:lang w:val="uk-UA"/>
              </w:rPr>
              <w:t>серія</w:t>
            </w:r>
            <w:r w:rsidRPr="008F1CAD">
              <w:rPr>
                <w:rFonts w:ascii="Times New Roman" w:eastAsia="Arial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МЕ</w:t>
            </w:r>
            <w:r w:rsidRPr="008F1CAD">
              <w:rPr>
                <w:rFonts w:ascii="Times New Roman" w:eastAsia="Arial" w:hAnsi="Times New Roman"/>
                <w:i/>
                <w:spacing w:val="-7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№</w:t>
            </w:r>
            <w:r w:rsidRPr="008F1CAD">
              <w:rPr>
                <w:rFonts w:ascii="Times New Roman" w:eastAsia="Arial" w:hAnsi="Times New Roman"/>
                <w:i/>
                <w:spacing w:val="-4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233072</w:t>
            </w:r>
            <w:r w:rsidRPr="008F1CAD">
              <w:rPr>
                <w:rFonts w:ascii="Times New Roman" w:eastAsia="Arial" w:hAnsi="Times New Roman"/>
                <w:i/>
                <w:spacing w:val="-5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spacing w:val="-2"/>
                <w:sz w:val="24"/>
                <w:szCs w:val="24"/>
                <w:lang w:val="uk-UA"/>
              </w:rPr>
              <w:t>виданий,</w:t>
            </w:r>
          </w:p>
          <w:p w14:paraId="1B05F848" w14:textId="77777777" w:rsidR="000F6D7E" w:rsidRPr="008F1CAD" w:rsidRDefault="000F6D7E" w:rsidP="00BE16CC">
            <w:pPr>
              <w:spacing w:before="1"/>
              <w:ind w:left="915" w:right="386"/>
              <w:rPr>
                <w:rFonts w:ascii="Times New Roman" w:eastAsia="Arial" w:hAnsi="Times New Roman"/>
                <w:i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Голосіївським</w:t>
            </w:r>
            <w:r w:rsidRPr="008F1CAD">
              <w:rPr>
                <w:rFonts w:ascii="Times New Roman" w:eastAsia="Arial" w:hAnsi="Times New Roman"/>
                <w:i/>
                <w:spacing w:val="-10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РУ</w:t>
            </w:r>
            <w:r w:rsidRPr="008F1CAD">
              <w:rPr>
                <w:rFonts w:ascii="Times New Roman" w:eastAsia="Arial" w:hAnsi="Times New Roman"/>
                <w:i/>
                <w:spacing w:val="-9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ГУ</w:t>
            </w:r>
            <w:r w:rsidRPr="008F1CAD">
              <w:rPr>
                <w:rFonts w:ascii="Times New Roman" w:eastAsia="Arial" w:hAnsi="Times New Roman"/>
                <w:i/>
                <w:spacing w:val="-9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МВС</w:t>
            </w:r>
            <w:r w:rsidRPr="008F1CAD">
              <w:rPr>
                <w:rFonts w:ascii="Times New Roman" w:eastAsia="Arial" w:hAnsi="Times New Roman"/>
                <w:i/>
                <w:spacing w:val="-10"/>
                <w:sz w:val="24"/>
                <w:szCs w:val="24"/>
                <w:u w:val="single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України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в м. Киві 15 грудня 2000 р.</w:t>
            </w:r>
          </w:p>
          <w:p w14:paraId="4F12AF08" w14:textId="77777777" w:rsidR="000F6D7E" w:rsidRPr="008F1CAD" w:rsidRDefault="000F6D7E" w:rsidP="00BE16CC">
            <w:pPr>
              <w:spacing w:before="232" w:line="250" w:lineRule="atLeast"/>
              <w:ind w:left="915" w:right="494"/>
              <w:rPr>
                <w:rFonts w:ascii="Times New Roman" w:eastAsia="Arial" w:hAnsi="Times New Roman"/>
                <w:i/>
                <w:sz w:val="24"/>
                <w:szCs w:val="24"/>
                <w:lang w:val="uk-UA"/>
              </w:rPr>
            </w:pPr>
            <w:r w:rsidRPr="008F1CAD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ПРАЦІВНИК</w:t>
            </w:r>
            <w:r w:rsidRPr="008F1CAD">
              <w:rPr>
                <w:rFonts w:ascii="Times New Roman" w:eastAsia="Arial" w:hAnsi="Times New Roman"/>
                <w:b/>
                <w:spacing w:val="-16"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u w:val="single"/>
                <w:lang w:val="uk-UA"/>
              </w:rPr>
              <w:t>Трудолюб</w:t>
            </w:r>
            <w:r w:rsidRPr="008F1CAD">
              <w:rPr>
                <w:rFonts w:ascii="Times New Roman" w:eastAsia="Arial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F1CAD">
              <w:rPr>
                <w:rFonts w:ascii="Times New Roman" w:eastAsia="Arial" w:hAnsi="Times New Roman"/>
                <w:i/>
                <w:spacing w:val="-2"/>
                <w:sz w:val="24"/>
                <w:szCs w:val="24"/>
                <w:lang w:val="uk-UA"/>
              </w:rPr>
              <w:t>27.01.202</w:t>
            </w:r>
            <w:r>
              <w:rPr>
                <w:rFonts w:ascii="Times New Roman" w:eastAsia="Arial" w:hAnsi="Times New Roman"/>
                <w:i/>
                <w:spacing w:val="-2"/>
                <w:sz w:val="24"/>
                <w:szCs w:val="24"/>
                <w:lang w:val="uk-UA"/>
              </w:rPr>
              <w:t>5</w:t>
            </w:r>
          </w:p>
        </w:tc>
      </w:tr>
    </w:tbl>
    <w:p w14:paraId="7900DC00" w14:textId="77777777" w:rsidR="000F6D7E" w:rsidRPr="008F1CAD" w:rsidRDefault="000F6D7E" w:rsidP="000F6D7E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104EC81" w14:textId="77777777" w:rsidR="000F6D7E" w:rsidRPr="008F1CAD" w:rsidRDefault="000F6D7E" w:rsidP="000F6D7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B03AAE5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354F"/>
    <w:multiLevelType w:val="multilevel"/>
    <w:tmpl w:val="822C3A96"/>
    <w:lvl w:ilvl="0">
      <w:start w:val="1"/>
      <w:numFmt w:val="decimal"/>
      <w:lvlText w:val="%1."/>
      <w:lvlJc w:val="left"/>
      <w:pPr>
        <w:ind w:left="350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2" w:hanging="4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3" w:hanging="6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720" w:hanging="61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269" w:hanging="61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818" w:hanging="61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368" w:hanging="61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17" w:hanging="61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467" w:hanging="619"/>
      </w:pPr>
      <w:rPr>
        <w:lang w:val="uk-UA" w:eastAsia="en-US" w:bidi="ar-SA"/>
      </w:rPr>
    </w:lvl>
  </w:abstractNum>
  <w:num w:numId="1" w16cid:durableId="84039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7E"/>
    <w:rsid w:val="000F6D7E"/>
    <w:rsid w:val="001406F6"/>
    <w:rsid w:val="002E6277"/>
    <w:rsid w:val="00401CCF"/>
    <w:rsid w:val="006326EA"/>
    <w:rsid w:val="006D7302"/>
    <w:rsid w:val="008A4BB4"/>
    <w:rsid w:val="009F2E4B"/>
    <w:rsid w:val="00B20834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791C"/>
  <w15:chartTrackingRefBased/>
  <w15:docId w15:val="{D3824C05-993E-42CF-B23A-B1E0B91C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7E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0F6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D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D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D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D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D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D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0F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0F6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D7E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0F6D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D7E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0F6D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0F6D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D7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0F6D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2025-02-25T10:11:00Z</dcterms:created>
  <dcterms:modified xsi:type="dcterms:W3CDTF">2025-02-25T10:13:00Z</dcterms:modified>
</cp:coreProperties>
</file>