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87"/>
      </w:tblGrid>
      <w:tr w:rsidR="000B287D" w:rsidRPr="002309CE" w14:paraId="6CC47C66" w14:textId="77777777" w:rsidTr="00936AB9">
        <w:trPr>
          <w:trHeight w:val="232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71AA8C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  <w:r w:rsidRPr="002309CE">
              <w:t>__________________________________</w:t>
            </w:r>
          </w:p>
          <w:p w14:paraId="5AA894E6" w14:textId="77777777" w:rsidR="000B287D" w:rsidRPr="002309CE" w:rsidRDefault="000B287D" w:rsidP="00D27383">
            <w:pPr>
              <w:pStyle w:val="ShiftCtrlAlt0"/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36AB9">
              <w:rPr>
                <w:sz w:val="16"/>
                <w:szCs w:val="16"/>
                <w:lang w:val="uk-UA"/>
              </w:rPr>
              <w:t>(назва підприємства)</w:t>
            </w:r>
          </w:p>
          <w:p w14:paraId="106525CE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</w:p>
          <w:p w14:paraId="1368190B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rPr>
                <w:rStyle w:val="Bold"/>
              </w:rPr>
            </w:pPr>
            <w:r w:rsidRPr="00936AB9">
              <w:rPr>
                <w:rStyle w:val="Bold"/>
                <w:spacing w:val="60"/>
                <w:sz w:val="28"/>
                <w:szCs w:val="27"/>
              </w:rPr>
              <w:t>ПОЛОЖЕННЯ</w:t>
            </w:r>
            <w:r w:rsidRPr="002309CE">
              <w:br/>
            </w:r>
            <w:r w:rsidRPr="002309CE">
              <w:rPr>
                <w:rStyle w:val="Bold"/>
              </w:rPr>
              <w:t>про кадровий резерв</w:t>
            </w:r>
          </w:p>
          <w:p w14:paraId="1B95803B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</w:p>
          <w:p w14:paraId="51652AFA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  <w:r w:rsidRPr="002309CE">
              <w:t>___________ № ______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2EA6F7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  <w:r w:rsidRPr="002309CE">
              <w:t>ЗАТВЕРДЖУЮ</w:t>
            </w:r>
          </w:p>
          <w:p w14:paraId="65C82C04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  <w:r w:rsidRPr="002309CE">
              <w:t>____________________________________</w:t>
            </w:r>
          </w:p>
          <w:p w14:paraId="4B4D90EF" w14:textId="77777777" w:rsidR="000B287D" w:rsidRPr="002309CE" w:rsidRDefault="000B287D" w:rsidP="00D27383">
            <w:pPr>
              <w:pStyle w:val="ShiftCtrlAlt0"/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36AB9">
              <w:rPr>
                <w:sz w:val="16"/>
                <w:szCs w:val="16"/>
                <w:lang w:val="uk-UA"/>
              </w:rPr>
              <w:t>(керівник підприємства)</w:t>
            </w:r>
          </w:p>
          <w:p w14:paraId="79BE07D9" w14:textId="77777777" w:rsidR="000B287D" w:rsidRPr="002309CE" w:rsidRDefault="000B287D" w:rsidP="00D27383">
            <w:pPr>
              <w:pStyle w:val="ShiftCtrlAlt0"/>
              <w:spacing w:line="240" w:lineRule="auto"/>
              <w:jc w:val="both"/>
              <w:rPr>
                <w:lang w:val="uk-UA"/>
              </w:rPr>
            </w:pPr>
          </w:p>
          <w:p w14:paraId="0A4006AC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  <w:r w:rsidRPr="002309CE">
              <w:t>____________  _______________________</w:t>
            </w:r>
          </w:p>
          <w:p w14:paraId="554CAB42" w14:textId="77777777" w:rsidR="000B287D" w:rsidRPr="002309CE" w:rsidRDefault="000B287D" w:rsidP="00D27383">
            <w:pPr>
              <w:pStyle w:val="ShiftCtrlAlt0"/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 w:rsidRPr="00936AB9">
              <w:rPr>
                <w:sz w:val="16"/>
                <w:szCs w:val="16"/>
                <w:lang w:val="uk-UA"/>
              </w:rPr>
              <w:t xml:space="preserve">    (підпис)                   (ініціали, прізвище)</w:t>
            </w:r>
          </w:p>
          <w:p w14:paraId="7952D458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</w:p>
          <w:p w14:paraId="79A93E35" w14:textId="77777777" w:rsidR="000B287D" w:rsidRPr="002309CE" w:rsidRDefault="000B287D" w:rsidP="00D27383">
            <w:pPr>
              <w:pStyle w:val="Ctrl4"/>
              <w:spacing w:line="240" w:lineRule="auto"/>
              <w:ind w:firstLine="0"/>
            </w:pPr>
            <w:r w:rsidRPr="002309CE">
              <w:t>«_____» _____________  20____ р.</w:t>
            </w:r>
          </w:p>
        </w:tc>
      </w:tr>
    </w:tbl>
    <w:p w14:paraId="48E54CB7" w14:textId="77777777" w:rsidR="000B287D" w:rsidRPr="002309CE" w:rsidRDefault="000B287D" w:rsidP="000B287D">
      <w:pPr>
        <w:pStyle w:val="Ctrl4"/>
        <w:spacing w:line="240" w:lineRule="auto"/>
        <w:rPr>
          <w:rStyle w:val="Bold"/>
        </w:rPr>
      </w:pPr>
    </w:p>
    <w:p w14:paraId="1FBCE578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1. Загальні положення</w:t>
      </w:r>
    </w:p>
    <w:p w14:paraId="2CBBF008" w14:textId="4D952593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1.1. Це Положення визначає порядок формування та підготовки кадрового резерву в </w:t>
      </w:r>
      <w:r w:rsidRPr="002309CE">
        <w:rPr>
          <w:rStyle w:val="Italic"/>
        </w:rPr>
        <w:t>(назва підприємства)</w:t>
      </w:r>
      <w:r w:rsidRPr="002309CE">
        <w:t>.</w:t>
      </w:r>
    </w:p>
    <w:p w14:paraId="40F428AA" w14:textId="44DAEE79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1.2. У Положенні наведені терміни вживають у такому значенні: </w:t>
      </w:r>
    </w:p>
    <w:p w14:paraId="71C8DFB7" w14:textId="77777777" w:rsidR="000B287D" w:rsidRPr="002309CE" w:rsidRDefault="000B287D" w:rsidP="00936AB9">
      <w:pPr>
        <w:pStyle w:val="Ctrl4"/>
        <w:spacing w:line="240" w:lineRule="auto"/>
        <w:ind w:left="426" w:firstLine="567"/>
      </w:pPr>
      <w:r w:rsidRPr="002309CE">
        <w:rPr>
          <w:rStyle w:val="Bold"/>
        </w:rPr>
        <w:t>кадровий резерв</w:t>
      </w:r>
      <w:r w:rsidRPr="002309CE">
        <w:t xml:space="preserve"> — група працівників, потенційно здатних до управлінської діяльності, які після відповідної професійної підготовки можуть обійняти керівні посади;</w:t>
      </w:r>
    </w:p>
    <w:p w14:paraId="423B6724" w14:textId="77777777" w:rsidR="000B287D" w:rsidRPr="002309CE" w:rsidRDefault="000B287D" w:rsidP="00936AB9">
      <w:pPr>
        <w:pStyle w:val="Ctrl4"/>
        <w:spacing w:line="240" w:lineRule="auto"/>
        <w:ind w:left="426" w:firstLine="567"/>
      </w:pPr>
      <w:r w:rsidRPr="002309CE">
        <w:rPr>
          <w:rStyle w:val="Bold"/>
        </w:rPr>
        <w:t>резервіст</w:t>
      </w:r>
      <w:r w:rsidRPr="002309CE">
        <w:t xml:space="preserve"> — працівник, зарахований до кадрового резерву;</w:t>
      </w:r>
    </w:p>
    <w:p w14:paraId="7BF0AD10" w14:textId="77777777" w:rsidR="000B287D" w:rsidRPr="002309CE" w:rsidRDefault="000B287D" w:rsidP="00936AB9">
      <w:pPr>
        <w:pStyle w:val="Ctrl4"/>
        <w:spacing w:line="240" w:lineRule="auto"/>
        <w:ind w:left="426" w:firstLine="567"/>
      </w:pPr>
      <w:r w:rsidRPr="002309CE">
        <w:rPr>
          <w:rStyle w:val="Bold"/>
        </w:rPr>
        <w:t>знання</w:t>
      </w:r>
      <w:r w:rsidRPr="002309CE">
        <w:t xml:space="preserve"> — інформація, яку необхідно знати, щоб якісно виконувати роботу на посаді;</w:t>
      </w:r>
    </w:p>
    <w:p w14:paraId="5B2C289C" w14:textId="77777777" w:rsidR="000B287D" w:rsidRPr="002309CE" w:rsidRDefault="000B287D" w:rsidP="00936AB9">
      <w:pPr>
        <w:pStyle w:val="Ctrl4"/>
        <w:spacing w:line="240" w:lineRule="auto"/>
        <w:ind w:left="426" w:firstLine="567"/>
      </w:pPr>
      <w:r w:rsidRPr="002309CE">
        <w:rPr>
          <w:rStyle w:val="Bold"/>
        </w:rPr>
        <w:t>навички</w:t>
      </w:r>
      <w:r w:rsidRPr="002309CE">
        <w:t xml:space="preserve"> — набуте досвідом вміння застосовувати знання на практиці, щоб отримувати необхідні результати;</w:t>
      </w:r>
    </w:p>
    <w:p w14:paraId="481ED4CB" w14:textId="57CFBFA8" w:rsidR="000B287D" w:rsidRPr="002309CE" w:rsidRDefault="000B287D" w:rsidP="00936AB9">
      <w:pPr>
        <w:pStyle w:val="Ctrl4"/>
        <w:spacing w:line="240" w:lineRule="auto"/>
        <w:ind w:left="426" w:firstLine="567"/>
      </w:pPr>
      <w:r w:rsidRPr="002309CE">
        <w:rPr>
          <w:rStyle w:val="Bold"/>
        </w:rPr>
        <w:t xml:space="preserve">профіль посади </w:t>
      </w:r>
      <w:r w:rsidRPr="002309CE">
        <w:t>— набір знань, умінь, навичок, компетенцій і рис, необхідних працівнику, щоб якісно працювати на посаді.</w:t>
      </w:r>
    </w:p>
    <w:p w14:paraId="61D64DB4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1.3. Мета формування кадрового резерву:</w:t>
      </w:r>
    </w:p>
    <w:p w14:paraId="756FEA0C" w14:textId="77777777" w:rsidR="000B287D" w:rsidRPr="002309CE" w:rsidRDefault="000B287D" w:rsidP="00936AB9">
      <w:pPr>
        <w:pStyle w:val="Ctrl"/>
        <w:spacing w:line="240" w:lineRule="auto"/>
        <w:ind w:left="1276"/>
      </w:pPr>
      <w:proofErr w:type="spellStart"/>
      <w:r w:rsidRPr="002309CE">
        <w:t>оперативно</w:t>
      </w:r>
      <w:proofErr w:type="spellEnd"/>
      <w:r w:rsidRPr="002309CE">
        <w:t xml:space="preserve"> закривати вакантні посади;</w:t>
      </w:r>
    </w:p>
    <w:p w14:paraId="6172D1A2" w14:textId="77777777" w:rsidR="000B287D" w:rsidRPr="002309CE" w:rsidRDefault="000B287D" w:rsidP="00936AB9">
      <w:pPr>
        <w:pStyle w:val="Ctrl"/>
        <w:spacing w:line="240" w:lineRule="auto"/>
        <w:ind w:left="1276"/>
      </w:pPr>
      <w:r w:rsidRPr="002309CE">
        <w:t>зберігати спадкоємність у системі управління;</w:t>
      </w:r>
    </w:p>
    <w:p w14:paraId="0CE116AF" w14:textId="77777777" w:rsidR="000B287D" w:rsidRPr="002309CE" w:rsidRDefault="000B287D" w:rsidP="00936AB9">
      <w:pPr>
        <w:pStyle w:val="Ctrl"/>
        <w:spacing w:line="240" w:lineRule="auto"/>
        <w:ind w:left="1276"/>
      </w:pPr>
      <w:r w:rsidRPr="002309CE">
        <w:t>своєчасно укомплектовувати керівні посади підготовленими кадрами;</w:t>
      </w:r>
    </w:p>
    <w:p w14:paraId="32300174" w14:textId="57F87915" w:rsidR="000B287D" w:rsidRPr="002309CE" w:rsidRDefault="000B287D" w:rsidP="00936AB9">
      <w:pPr>
        <w:pStyle w:val="Ctrl"/>
        <w:spacing w:line="240" w:lineRule="auto"/>
        <w:ind w:left="1276"/>
      </w:pPr>
      <w:r w:rsidRPr="002309CE">
        <w:t>мотивувати працівників до професійного розвитку;</w:t>
      </w:r>
    </w:p>
    <w:p w14:paraId="76B49CB9" w14:textId="7249FE6E" w:rsidR="000B287D" w:rsidRPr="002309CE" w:rsidRDefault="000B287D" w:rsidP="00936AB9">
      <w:pPr>
        <w:pStyle w:val="Ctrl"/>
        <w:spacing w:line="240" w:lineRule="auto"/>
        <w:ind w:left="1276"/>
      </w:pPr>
      <w:r w:rsidRPr="002309CE">
        <w:t>удосконалювати роботу всіх категорій працівників.</w:t>
      </w:r>
    </w:p>
    <w:p w14:paraId="09ED6065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1.4. Шляхом формування та підготовки кадрового резерву </w:t>
      </w:r>
      <w:r w:rsidRPr="002309CE">
        <w:rPr>
          <w:rStyle w:val="Italic"/>
        </w:rPr>
        <w:t>підприємство вирішує завдання</w:t>
      </w:r>
      <w:r w:rsidRPr="002309CE">
        <w:t>:</w:t>
      </w:r>
    </w:p>
    <w:p w14:paraId="7297A77A" w14:textId="337F1AA0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виявляє й оцінює працівників, які здатні обійняти керівні посади;</w:t>
      </w:r>
    </w:p>
    <w:p w14:paraId="3F00FAA4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навчає та виховує потенційних керівників;</w:t>
      </w:r>
    </w:p>
    <w:p w14:paraId="239C4138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забезпечує планомірне заміщення вакансій зі збереженням безперервності керівництва;</w:t>
      </w:r>
    </w:p>
    <w:p w14:paraId="3C7EBA71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мінімізує ризики, пов’язані з відбором кандидатів на керівні посади;</w:t>
      </w:r>
    </w:p>
    <w:p w14:paraId="64C34442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підвищує рівень мотивації працівників.</w:t>
      </w:r>
    </w:p>
    <w:p w14:paraId="321E958F" w14:textId="77777777" w:rsidR="000B287D" w:rsidRPr="002309CE" w:rsidRDefault="000B287D" w:rsidP="00936AB9">
      <w:pPr>
        <w:pStyle w:val="Ctrl4"/>
        <w:spacing w:line="240" w:lineRule="auto"/>
      </w:pPr>
      <w:r w:rsidRPr="002309CE">
        <w:t>1.5. Формування кадрового резерву базується на принципах:</w:t>
      </w:r>
    </w:p>
    <w:p w14:paraId="5A5C52E8" w14:textId="1AE77AA3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t>перспективності</w:t>
      </w:r>
      <w:r w:rsidRPr="002309CE">
        <w:t xml:space="preserve"> — кадровий резерв формують для задоволення як поточних, так і майбутніх потреб у керівних кадрах;</w:t>
      </w:r>
    </w:p>
    <w:p w14:paraId="22E584D2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t>максимальності</w:t>
      </w:r>
      <w:r w:rsidRPr="002309CE">
        <w:t xml:space="preserve"> — резервістів готують для посад усіх рівнів;</w:t>
      </w:r>
    </w:p>
    <w:p w14:paraId="5A252D67" w14:textId="3D587ADC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t>об’єктивності</w:t>
      </w:r>
      <w:r w:rsidRPr="002309CE">
        <w:t xml:space="preserve"> — результати професійної діяльності, знання, навички й особистісні якості кандидатів до кадрового резерву оцінюють усебічно й об’єктивно;</w:t>
      </w:r>
    </w:p>
    <w:p w14:paraId="5F4B9C56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t>колегіальності</w:t>
      </w:r>
      <w:r w:rsidRPr="002309CE">
        <w:t xml:space="preserve"> — кандидатів до кадрового резерву оцінює та відбирає спеціальна комісія на основі об’єктивних критеріїв;</w:t>
      </w:r>
    </w:p>
    <w:p w14:paraId="72B979DD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t>рівних можливостей</w:t>
      </w:r>
      <w:r w:rsidRPr="002309CE">
        <w:t xml:space="preserve"> — кожен працівник може подати заяву про зарахування до кадрового резерву й взяти участь у конкурсі;</w:t>
      </w:r>
    </w:p>
    <w:p w14:paraId="5084FF55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t>добровільності</w:t>
      </w:r>
      <w:r w:rsidRPr="002309CE">
        <w:t xml:space="preserve"> — увійти до кадрового резерву працівник може лише добровільно, примус і санкції за незгоду неприпустимі;</w:t>
      </w:r>
    </w:p>
    <w:p w14:paraId="19443706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lastRenderedPageBreak/>
        <w:t>гласності</w:t>
      </w:r>
      <w:r w:rsidRPr="002309CE">
        <w:t xml:space="preserve"> — інформація про формування кадрового резерву й роботу з ним не приховується й доступна всім працівникам;</w:t>
      </w:r>
    </w:p>
    <w:p w14:paraId="68FF9E2B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t>персональної відповідальності</w:t>
      </w:r>
      <w:r w:rsidRPr="002309CE">
        <w:t xml:space="preserve"> — працівники, зараховані до кадрового резерву, відповідають за виконання програм підготовки та саморозвитку; керівник, що рекомендував резервіста, несе відповідальність за його успіхи;</w:t>
      </w:r>
    </w:p>
    <w:p w14:paraId="3163D248" w14:textId="5DE2E728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rPr>
          <w:rStyle w:val="Bold"/>
        </w:rPr>
        <w:t>мобільності</w:t>
      </w:r>
      <w:r w:rsidRPr="002309CE">
        <w:t xml:space="preserve"> — працівника, який успішно пройшов програму підготовки керівних кадрів, можуть призначити на посаду, що відповідає його кваліфікації, в будь-який час і в будь-якому підрозділі.</w:t>
      </w:r>
    </w:p>
    <w:p w14:paraId="5D86D4E5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18A22CA3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2. Структура кадрового резерву</w:t>
      </w:r>
    </w:p>
    <w:p w14:paraId="20971BB8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2.1. Кадровий резерв складається з трьох груп:</w:t>
      </w:r>
    </w:p>
    <w:p w14:paraId="600F25A7" w14:textId="77777777" w:rsidR="000B287D" w:rsidRPr="002309CE" w:rsidRDefault="000B287D" w:rsidP="00936AB9">
      <w:pPr>
        <w:pStyle w:val="Ctrl4"/>
        <w:spacing w:line="240" w:lineRule="auto"/>
        <w:ind w:left="426" w:firstLine="567"/>
      </w:pPr>
      <w:r w:rsidRPr="002309CE">
        <w:t>I — кандидати на посади заступників директора, головного інженера, директорів філій, заступників директорів філій;</w:t>
      </w:r>
    </w:p>
    <w:p w14:paraId="40246045" w14:textId="77777777" w:rsidR="000B287D" w:rsidRPr="002309CE" w:rsidRDefault="000B287D" w:rsidP="00936AB9">
      <w:pPr>
        <w:pStyle w:val="Ctrl4"/>
        <w:spacing w:line="240" w:lineRule="auto"/>
        <w:ind w:left="426" w:firstLine="567"/>
      </w:pPr>
      <w:r w:rsidRPr="002309CE">
        <w:t>II — кандидати на посади головного бухгалтера, керівників підрозділів;</w:t>
      </w:r>
    </w:p>
    <w:p w14:paraId="4E8E006C" w14:textId="77777777" w:rsidR="000B287D" w:rsidRPr="002309CE" w:rsidRDefault="000B287D" w:rsidP="00936AB9">
      <w:pPr>
        <w:pStyle w:val="Ctrl4"/>
        <w:spacing w:line="240" w:lineRule="auto"/>
        <w:ind w:left="426" w:firstLine="567"/>
      </w:pPr>
      <w:r w:rsidRPr="002309CE">
        <w:t>III — кандидати на посади заступників керівників підрозділів, головних спеціалістів.</w:t>
      </w:r>
    </w:p>
    <w:p w14:paraId="38B30268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2.2. У кожній групі кадровий резерв поділяють на оперативний і стратегічний. </w:t>
      </w:r>
    </w:p>
    <w:p w14:paraId="46701B16" w14:textId="55509BAB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2.2.1. Оперативний кадровий резерв — працівники, які повною мірою відповідають вимогам до посади та яких за потреби можна призначити на посаду негайно або в найближчій перспективі. Оперативний резерв формують з авторитетних і досвідчених керівників та фахівців із розрахунку два кандидати на одну посаду.</w:t>
      </w:r>
    </w:p>
    <w:p w14:paraId="55CBE386" w14:textId="1070DC5F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2.2.2. Стратегічний — молоді спеціалісти з лідерськими якостями, здатні обійняти керівні посади в тривалій перспективі.</w:t>
      </w:r>
    </w:p>
    <w:p w14:paraId="09E45EEE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2.3. За джерелами формування кадровий резерв поділяють на зовнішній і внутрішній.</w:t>
      </w:r>
    </w:p>
    <w:p w14:paraId="191A7C5F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2.3.1. Зовнішній резерв — потенційні кандидати, що не є працівниками підприємства. Порядок формування зовнішнього резерву визначає Стандарт із добору персоналу.</w:t>
      </w:r>
    </w:p>
    <w:p w14:paraId="28220CEC" w14:textId="518715B4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2.3.2. Внутрішній резерв формують із працівників підприємства. Працівники з внутрішнього кадрового резерву мають пріоритет під час відбору кандидатур на вакантні посади керівників.</w:t>
      </w:r>
    </w:p>
    <w:p w14:paraId="3D568D5B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2.4. Структуру кадрового резерву визначають:</w:t>
      </w:r>
    </w:p>
    <w:p w14:paraId="3C79AACF" w14:textId="77777777" w:rsidR="000B287D" w:rsidRPr="002309CE" w:rsidRDefault="000B287D" w:rsidP="000B287D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штатний розпис;</w:t>
      </w:r>
    </w:p>
    <w:p w14:paraId="229A9D5E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 xml:space="preserve">номенклатура ключових, </w:t>
      </w:r>
      <w:proofErr w:type="spellStart"/>
      <w:r w:rsidRPr="002309CE">
        <w:t>складнозамінних</w:t>
      </w:r>
      <w:proofErr w:type="spellEnd"/>
      <w:r w:rsidRPr="002309CE">
        <w:t>, вузькоспеціалізованих посад;</w:t>
      </w:r>
    </w:p>
    <w:p w14:paraId="2093F4A5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концепції розвитку підприємства.</w:t>
      </w:r>
    </w:p>
    <w:p w14:paraId="671D1B15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2.5. Кадровий резерв формує на конкурсній основі Комісія з підготовки кадрового резерву (</w:t>
      </w:r>
      <w:r w:rsidRPr="002309CE">
        <w:rPr>
          <w:rStyle w:val="Italic"/>
        </w:rPr>
        <w:t>далі</w:t>
      </w:r>
      <w:r w:rsidRPr="002309CE">
        <w:t> — Комісія).</w:t>
      </w:r>
    </w:p>
    <w:p w14:paraId="62A4D6DC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2.6. Служба управління персоналом:</w:t>
      </w:r>
    </w:p>
    <w:p w14:paraId="68D394C7" w14:textId="77777777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надає організаційну й методичну підтримку з формування кадрового резерву;</w:t>
      </w:r>
    </w:p>
    <w:p w14:paraId="17FF94DA" w14:textId="46587CEC" w:rsidR="000B287D" w:rsidRPr="002309CE" w:rsidRDefault="000B287D" w:rsidP="00936AB9">
      <w:pPr>
        <w:pStyle w:val="Ctrl"/>
        <w:spacing w:line="240" w:lineRule="auto"/>
        <w:ind w:left="1276"/>
        <w:rPr>
          <w:color w:val="000000" w:themeColor="text1"/>
          <w:szCs w:val="24"/>
        </w:rPr>
      </w:pPr>
      <w:r w:rsidRPr="002309CE">
        <w:t>координує та контролює роботу Комісії в межах компетенцій.</w:t>
      </w:r>
    </w:p>
    <w:p w14:paraId="42FE1AA7" w14:textId="77777777" w:rsidR="000B287D" w:rsidRPr="002309CE" w:rsidRDefault="000B287D" w:rsidP="00936AB9">
      <w:pPr>
        <w:pStyle w:val="Ctrl4"/>
        <w:spacing w:line="240" w:lineRule="auto"/>
        <w:ind w:left="567" w:firstLine="0"/>
      </w:pPr>
      <w:r w:rsidRPr="002309CE">
        <w:t>2.7. Склад кадрового резерву затверджує директор.</w:t>
      </w:r>
    </w:p>
    <w:p w14:paraId="29515FFF" w14:textId="4BBD3E1A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2.8. Резервістів, які протягом року не виконували навчальні програми, не виявили потягу до підвищення кваліфікації та професійного розвитку, не брали участі в розвитку науково-технічного потенціалу підприємства, виключають із кадрового резерву на один рік — за поданням Комісії та на підставі рішення директора.</w:t>
      </w:r>
    </w:p>
    <w:p w14:paraId="31DC7F9F" w14:textId="5FEAF046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2.9. Склад кадрового резерву переглядають та оновлюють щороку з урахуванням концепції розвитку підприємства та прогнозів щодо потреб у працівниках.</w:t>
      </w:r>
    </w:p>
    <w:p w14:paraId="7318C343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1807CCA4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3. Порядок та умови зарахування до кадрового резерву</w:t>
      </w:r>
    </w:p>
    <w:p w14:paraId="7E42673F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3.1. Керівників і спеціалістів зараховують до кадрового резерву на конкурсних засадах.</w:t>
      </w:r>
    </w:p>
    <w:p w14:paraId="547FDA84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3.2. Взяти участь у конкурсному відборі до кадрового резерву можуть працівники, які:</w:t>
      </w:r>
    </w:p>
    <w:p w14:paraId="47EED2E5" w14:textId="77777777" w:rsidR="000B287D" w:rsidRPr="002309CE" w:rsidRDefault="000B287D" w:rsidP="00936AB9">
      <w:pPr>
        <w:pStyle w:val="a"/>
        <w:numPr>
          <w:ilvl w:val="1"/>
          <w:numId w:val="33"/>
        </w:numPr>
        <w:spacing w:line="240" w:lineRule="auto"/>
      </w:pPr>
      <w:r w:rsidRPr="002309CE">
        <w:t xml:space="preserve">мають мінімальний стаж роботи на підприємстві — </w:t>
      </w:r>
    </w:p>
    <w:p w14:paraId="301D65F9" w14:textId="531086AB" w:rsidR="000B287D" w:rsidRPr="002309CE" w:rsidRDefault="000B287D" w:rsidP="00936AB9">
      <w:pPr>
        <w:pStyle w:val="a"/>
        <w:numPr>
          <w:ilvl w:val="0"/>
          <w:numId w:val="32"/>
        </w:numPr>
        <w:spacing w:line="240" w:lineRule="auto"/>
        <w:ind w:left="1701"/>
      </w:pPr>
      <w:r w:rsidRPr="002309CE">
        <w:t>кандидати до оперативного кадрового резерву — три роки;</w:t>
      </w:r>
    </w:p>
    <w:p w14:paraId="72DDBF92" w14:textId="3C0B34C6" w:rsidR="000B287D" w:rsidRPr="002309CE" w:rsidRDefault="000B287D" w:rsidP="00936AB9">
      <w:pPr>
        <w:pStyle w:val="a"/>
        <w:numPr>
          <w:ilvl w:val="0"/>
          <w:numId w:val="32"/>
        </w:numPr>
        <w:spacing w:line="240" w:lineRule="auto"/>
        <w:ind w:left="1701"/>
      </w:pPr>
      <w:r w:rsidRPr="002309CE">
        <w:lastRenderedPageBreak/>
        <w:t>кандидати до стратегічного кадрового резерву — один рік;</w:t>
      </w:r>
    </w:p>
    <w:p w14:paraId="400B3422" w14:textId="7EAA4652" w:rsidR="000B287D" w:rsidRPr="002309CE" w:rsidRDefault="000B287D" w:rsidP="00936AB9">
      <w:pPr>
        <w:pStyle w:val="a"/>
        <w:numPr>
          <w:ilvl w:val="0"/>
          <w:numId w:val="31"/>
        </w:numPr>
        <w:spacing w:line="240" w:lineRule="auto"/>
        <w:ind w:left="1418"/>
      </w:pPr>
      <w:r w:rsidRPr="002309CE">
        <w:t>мають досвід роботи за напрямом діяльності — не менше ніж три роки;</w:t>
      </w:r>
    </w:p>
    <w:p w14:paraId="08DBCC01" w14:textId="77777777" w:rsidR="000B287D" w:rsidRPr="002309CE" w:rsidRDefault="000B287D" w:rsidP="00936AB9">
      <w:pPr>
        <w:pStyle w:val="a"/>
        <w:numPr>
          <w:ilvl w:val="0"/>
          <w:numId w:val="31"/>
        </w:numPr>
        <w:spacing w:line="240" w:lineRule="auto"/>
        <w:ind w:left="1418"/>
      </w:pPr>
      <w:r w:rsidRPr="002309CE">
        <w:t>своєчасно та якісно виконують завдання;</w:t>
      </w:r>
    </w:p>
    <w:p w14:paraId="732DF90F" w14:textId="77777777" w:rsidR="000B287D" w:rsidRPr="002309CE" w:rsidRDefault="000B287D" w:rsidP="00936AB9">
      <w:pPr>
        <w:pStyle w:val="a"/>
        <w:numPr>
          <w:ilvl w:val="0"/>
          <w:numId w:val="31"/>
        </w:numPr>
        <w:spacing w:line="240" w:lineRule="auto"/>
        <w:ind w:left="1418"/>
      </w:pPr>
      <w:r w:rsidRPr="002309CE">
        <w:t xml:space="preserve">виконують і перевищують ключові показники ефективності; </w:t>
      </w:r>
    </w:p>
    <w:p w14:paraId="45B8A537" w14:textId="19B3C4B6" w:rsidR="000B287D" w:rsidRPr="002309CE" w:rsidRDefault="000B287D" w:rsidP="00936AB9">
      <w:pPr>
        <w:pStyle w:val="a"/>
        <w:numPr>
          <w:ilvl w:val="0"/>
          <w:numId w:val="34"/>
        </w:numPr>
        <w:spacing w:line="240" w:lineRule="auto"/>
        <w:ind w:left="1418"/>
      </w:pPr>
      <w:r w:rsidRPr="002309CE">
        <w:t>дотримують трудової дисципліни;</w:t>
      </w:r>
    </w:p>
    <w:p w14:paraId="57A7170E" w14:textId="77777777" w:rsidR="000B287D" w:rsidRPr="002309CE" w:rsidRDefault="000B287D" w:rsidP="00936AB9">
      <w:pPr>
        <w:pStyle w:val="a"/>
        <w:numPr>
          <w:ilvl w:val="0"/>
          <w:numId w:val="31"/>
        </w:numPr>
        <w:spacing w:line="240" w:lineRule="auto"/>
        <w:ind w:left="1418"/>
      </w:pPr>
      <w:r w:rsidRPr="002309CE">
        <w:t>систематично підвищують кваліфікацію;</w:t>
      </w:r>
    </w:p>
    <w:p w14:paraId="402C5964" w14:textId="208E2C9F" w:rsidR="000B287D" w:rsidRPr="002309CE" w:rsidRDefault="000B287D" w:rsidP="00936AB9">
      <w:pPr>
        <w:pStyle w:val="a"/>
        <w:numPr>
          <w:ilvl w:val="0"/>
          <w:numId w:val="35"/>
        </w:numPr>
        <w:spacing w:line="240" w:lineRule="auto"/>
        <w:ind w:left="1418"/>
      </w:pPr>
      <w:r w:rsidRPr="002309CE">
        <w:t xml:space="preserve">виявляють сумління, </w:t>
      </w:r>
      <w:proofErr w:type="spellStart"/>
      <w:r w:rsidRPr="002309CE">
        <w:t>стресостійкість</w:t>
      </w:r>
      <w:proofErr w:type="spellEnd"/>
      <w:r w:rsidRPr="002309CE">
        <w:t>, мають добрі комунікативні та організаторські навички;</w:t>
      </w:r>
    </w:p>
    <w:p w14:paraId="006E1AFD" w14:textId="77777777" w:rsidR="000B287D" w:rsidRPr="002309CE" w:rsidRDefault="000B287D" w:rsidP="00936AB9">
      <w:pPr>
        <w:pStyle w:val="a"/>
        <w:numPr>
          <w:ilvl w:val="0"/>
          <w:numId w:val="31"/>
        </w:numPr>
        <w:spacing w:line="240" w:lineRule="auto"/>
        <w:ind w:left="1418"/>
      </w:pPr>
      <w:r w:rsidRPr="002309CE">
        <w:t>знають сучасні інформаційні технології;</w:t>
      </w:r>
    </w:p>
    <w:p w14:paraId="1B0DFE3B" w14:textId="77777777" w:rsidR="000B287D" w:rsidRPr="002309CE" w:rsidRDefault="000B287D" w:rsidP="00936AB9">
      <w:pPr>
        <w:pStyle w:val="a"/>
        <w:numPr>
          <w:ilvl w:val="0"/>
          <w:numId w:val="31"/>
        </w:numPr>
        <w:spacing w:line="240" w:lineRule="auto"/>
        <w:ind w:left="1418"/>
      </w:pPr>
      <w:r w:rsidRPr="002309CE">
        <w:t>вирізняються високим рівнем персональної відповідальності;</w:t>
      </w:r>
    </w:p>
    <w:p w14:paraId="02DED842" w14:textId="77777777" w:rsidR="000B287D" w:rsidRPr="002309CE" w:rsidRDefault="000B287D" w:rsidP="00936AB9">
      <w:pPr>
        <w:pStyle w:val="a"/>
        <w:numPr>
          <w:ilvl w:val="0"/>
          <w:numId w:val="31"/>
        </w:numPr>
        <w:spacing w:line="240" w:lineRule="auto"/>
        <w:ind w:left="1418"/>
      </w:pPr>
      <w:r w:rsidRPr="002309CE">
        <w:t>лояльні до підприємства;</w:t>
      </w:r>
    </w:p>
    <w:p w14:paraId="3A1B0B25" w14:textId="3FF430A4" w:rsidR="000B287D" w:rsidRPr="002309CE" w:rsidRDefault="000B287D" w:rsidP="00936AB9">
      <w:pPr>
        <w:pStyle w:val="a"/>
        <w:numPr>
          <w:ilvl w:val="0"/>
          <w:numId w:val="36"/>
        </w:numPr>
        <w:spacing w:line="240" w:lineRule="auto"/>
        <w:ind w:left="1418"/>
      </w:pPr>
      <w:r w:rsidRPr="002309CE">
        <w:t>дотримують норм і правил охорони праці та техніки безпеки.</w:t>
      </w:r>
    </w:p>
    <w:p w14:paraId="3A875E40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3.3. Стати учасником конкурсу можна одним із трьох способів:</w:t>
      </w:r>
    </w:p>
    <w:p w14:paraId="7637A134" w14:textId="5194BFFE" w:rsidR="000B287D" w:rsidRPr="002309CE" w:rsidRDefault="000B287D" w:rsidP="00936AB9">
      <w:pPr>
        <w:pStyle w:val="Ctrl4"/>
        <w:numPr>
          <w:ilvl w:val="0"/>
          <w:numId w:val="37"/>
        </w:numPr>
        <w:spacing w:line="240" w:lineRule="auto"/>
      </w:pPr>
      <w:r w:rsidRPr="002309CE">
        <w:t>кандидат сам висуває свою кандидатуру — заповнює заяву на корпоративному сайті (Додаток 1);</w:t>
      </w:r>
    </w:p>
    <w:p w14:paraId="4F302D91" w14:textId="6EAB3A14" w:rsidR="000B287D" w:rsidRPr="002309CE" w:rsidRDefault="000B287D" w:rsidP="00936AB9">
      <w:pPr>
        <w:pStyle w:val="Ctrl4"/>
        <w:numPr>
          <w:ilvl w:val="0"/>
          <w:numId w:val="37"/>
        </w:numPr>
        <w:spacing w:line="240" w:lineRule="auto"/>
      </w:pPr>
      <w:r w:rsidRPr="002309CE">
        <w:t>кандидата висуває безпосередній керівник — подає рекомендацію до Комісії (Додаток 2);</w:t>
      </w:r>
    </w:p>
    <w:p w14:paraId="06510040" w14:textId="630E05B8" w:rsidR="000B287D" w:rsidRPr="002309CE" w:rsidRDefault="000B287D" w:rsidP="00936AB9">
      <w:pPr>
        <w:pStyle w:val="Ctrl4"/>
        <w:numPr>
          <w:ilvl w:val="0"/>
          <w:numId w:val="37"/>
        </w:numPr>
        <w:spacing w:line="240" w:lineRule="auto"/>
      </w:pPr>
      <w:r w:rsidRPr="002309CE">
        <w:t>кандидата висуває служба управління персоналом за підсумками щорічного оцінювання професійних і особистісних компетенцій — подає рекомендацію до Комісії (Додаток 2).</w:t>
      </w:r>
    </w:p>
    <w:p w14:paraId="6C83524B" w14:textId="530BF91B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3.4. Конкурсний відбір проводять у три етапи.</w:t>
      </w:r>
    </w:p>
    <w:p w14:paraId="04F8E62F" w14:textId="77777777" w:rsidR="000B287D" w:rsidRPr="002309CE" w:rsidRDefault="000B287D" w:rsidP="00936AB9">
      <w:pPr>
        <w:pStyle w:val="Ctrl4"/>
        <w:spacing w:line="240" w:lineRule="auto"/>
        <w:ind w:firstLine="567"/>
        <w:rPr>
          <w:rStyle w:val="Bold"/>
        </w:rPr>
      </w:pPr>
      <w:r w:rsidRPr="002309CE">
        <w:t xml:space="preserve">3.4.1. </w:t>
      </w:r>
      <w:r w:rsidRPr="002309CE">
        <w:rPr>
          <w:rStyle w:val="Bold"/>
        </w:rPr>
        <w:t>Перший етап:</w:t>
      </w:r>
    </w:p>
    <w:p w14:paraId="5BA351F2" w14:textId="48D403A1" w:rsidR="000B287D" w:rsidRPr="002309CE" w:rsidRDefault="000B287D" w:rsidP="00936AB9">
      <w:pPr>
        <w:pStyle w:val="Ctrl"/>
        <w:spacing w:line="240" w:lineRule="auto"/>
      </w:pPr>
      <w:r w:rsidRPr="002309CE">
        <w:t>директор видає наказ про конкурсний відбір до кадрового резерву — визначає склад Комісії, строки подачі рекомендацій і заяв про участь у конкурсі, терміни конкурсу, перелік посад, для яких формуватимуть резерв;</w:t>
      </w:r>
    </w:p>
    <w:p w14:paraId="238B8596" w14:textId="67A7A5CC" w:rsidR="000B287D" w:rsidRPr="002309CE" w:rsidRDefault="000B287D" w:rsidP="00936AB9">
      <w:pPr>
        <w:pStyle w:val="Ctrl"/>
        <w:spacing w:line="240" w:lineRule="auto"/>
      </w:pPr>
      <w:r w:rsidRPr="002309CE">
        <w:t xml:space="preserve">служба управління персоналом та Комісія актуалізують </w:t>
      </w:r>
      <w:r w:rsidRPr="00936AB9">
        <w:t xml:space="preserve">/ </w:t>
      </w:r>
      <w:r w:rsidRPr="002309CE">
        <w:t>складають перелік вимог до кандидатів.</w:t>
      </w:r>
    </w:p>
    <w:p w14:paraId="3A9088B6" w14:textId="786E4BD3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3.4.2. </w:t>
      </w:r>
      <w:r w:rsidRPr="002309CE">
        <w:rPr>
          <w:rStyle w:val="Bold"/>
        </w:rPr>
        <w:t>Другий етап:</w:t>
      </w:r>
      <w:r w:rsidRPr="002309CE">
        <w:t xml:space="preserve"> Комісія збирає та розглядає заяви й рекомендації щодо зарахування до кадрового резерву, оцінює кандидатів згідно з пунктом 5 Положення, готує переліки резервістів для оперативного і стратегічного резервів.</w:t>
      </w:r>
    </w:p>
    <w:p w14:paraId="55D970F4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3.4.3. </w:t>
      </w:r>
      <w:r w:rsidRPr="002309CE">
        <w:rPr>
          <w:rStyle w:val="Bold"/>
        </w:rPr>
        <w:t>Третій етап:</w:t>
      </w:r>
      <w:r w:rsidRPr="002309CE">
        <w:t xml:space="preserve"> директор затверджує наказом перелік працівників, зарахованих до кадрового резерву (Додаток 3).</w:t>
      </w:r>
    </w:p>
    <w:p w14:paraId="11CF1B62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3.5. Розподіл відповідальності за етапи формування кадрового резерву:</w:t>
      </w:r>
    </w:p>
    <w:p w14:paraId="515A30CE" w14:textId="77777777" w:rsidR="000B287D" w:rsidRPr="002309CE" w:rsidRDefault="000B287D" w:rsidP="000B287D">
      <w:pPr>
        <w:pStyle w:val="Ctrl4"/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4871"/>
        <w:gridCol w:w="2143"/>
      </w:tblGrid>
      <w:tr w:rsidR="000B287D" w:rsidRPr="002309CE" w14:paraId="10EEEFC2" w14:textId="77777777" w:rsidTr="00D27383">
        <w:tc>
          <w:tcPr>
            <w:tcW w:w="2694" w:type="dxa"/>
            <w:vAlign w:val="center"/>
          </w:tcPr>
          <w:p w14:paraId="0C0F1D24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Етап</w:t>
            </w:r>
          </w:p>
        </w:tc>
        <w:tc>
          <w:tcPr>
            <w:tcW w:w="5528" w:type="dxa"/>
            <w:vAlign w:val="center"/>
          </w:tcPr>
          <w:p w14:paraId="3ADD9A70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Що зробити</w:t>
            </w:r>
          </w:p>
        </w:tc>
        <w:tc>
          <w:tcPr>
            <w:tcW w:w="2268" w:type="dxa"/>
            <w:vAlign w:val="center"/>
          </w:tcPr>
          <w:p w14:paraId="627A828B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Відповідальні</w:t>
            </w:r>
          </w:p>
        </w:tc>
      </w:tr>
      <w:tr w:rsidR="000B287D" w:rsidRPr="002309CE" w14:paraId="3D28145C" w14:textId="77777777" w:rsidTr="00D27383">
        <w:tc>
          <w:tcPr>
            <w:tcW w:w="2694" w:type="dxa"/>
            <w:vAlign w:val="center"/>
          </w:tcPr>
          <w:p w14:paraId="3970901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 xml:space="preserve">Ухвалення рішення про відбір працівників до кадрового резерву </w:t>
            </w:r>
          </w:p>
        </w:tc>
        <w:tc>
          <w:tcPr>
            <w:tcW w:w="5528" w:type="dxa"/>
            <w:vAlign w:val="center"/>
          </w:tcPr>
          <w:p w14:paraId="2E556993" w14:textId="3A5FE725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Проаналізувати потреби у створенні нових / заміщенні наявних керівних посад.</w:t>
            </w:r>
          </w:p>
          <w:p w14:paraId="1DBFF95B" w14:textId="0C335C46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Погодити рішення з директором</w:t>
            </w:r>
          </w:p>
        </w:tc>
        <w:tc>
          <w:tcPr>
            <w:tcW w:w="2268" w:type="dxa"/>
            <w:vAlign w:val="center"/>
          </w:tcPr>
          <w:p w14:paraId="68CDE07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Служба управління персоналом</w:t>
            </w:r>
          </w:p>
        </w:tc>
      </w:tr>
      <w:tr w:rsidR="000B287D" w:rsidRPr="002309CE" w14:paraId="0CEAE9E3" w14:textId="77777777" w:rsidTr="00D27383">
        <w:trPr>
          <w:trHeight w:val="1043"/>
        </w:trPr>
        <w:tc>
          <w:tcPr>
            <w:tcW w:w="2694" w:type="dxa"/>
            <w:vMerge w:val="restart"/>
            <w:vAlign w:val="center"/>
          </w:tcPr>
          <w:p w14:paraId="45A1E7EF" w14:textId="4D0C6C85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Розроблення / актуалізація профілів посад, для яких формуватимуть кадровий резерв</w:t>
            </w:r>
          </w:p>
        </w:tc>
        <w:tc>
          <w:tcPr>
            <w:tcW w:w="5528" w:type="dxa"/>
            <w:vAlign w:val="center"/>
          </w:tcPr>
          <w:p w14:paraId="6F4BA5D8" w14:textId="70ABF8B0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 xml:space="preserve">Створити робочу групу з підготовки профілів посад. Члени групи — керівники підрозділів і працівники служби управління персоналом. Підстава для створення групи — наказ </w:t>
            </w:r>
          </w:p>
        </w:tc>
        <w:tc>
          <w:tcPr>
            <w:tcW w:w="2268" w:type="dxa"/>
            <w:vAlign w:val="center"/>
          </w:tcPr>
          <w:p w14:paraId="4426507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Служба управління персоналом</w:t>
            </w:r>
          </w:p>
        </w:tc>
      </w:tr>
      <w:tr w:rsidR="000B287D" w:rsidRPr="002309CE" w14:paraId="13E495F3" w14:textId="77777777" w:rsidTr="00D27383">
        <w:trPr>
          <w:trHeight w:val="290"/>
        </w:trPr>
        <w:tc>
          <w:tcPr>
            <w:tcW w:w="2694" w:type="dxa"/>
            <w:vMerge/>
            <w:vAlign w:val="center"/>
          </w:tcPr>
          <w:p w14:paraId="2B1B637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5528" w:type="dxa"/>
            <w:vAlign w:val="center"/>
          </w:tcPr>
          <w:p w14:paraId="54C36FF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Формалізувати вимоги до учасників конкурсу — щодо освіти, кваліфікації, стажу, досвіду, особистісних рис і морально-психічних якостей. Визначити, яким має бути працівник, щоб обійняти ту чи ту посаду</w:t>
            </w:r>
          </w:p>
        </w:tc>
        <w:tc>
          <w:tcPr>
            <w:tcW w:w="2268" w:type="dxa"/>
            <w:vAlign w:val="center"/>
          </w:tcPr>
          <w:p w14:paraId="68AB6F9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Робоча група з підготовки профілів посад</w:t>
            </w:r>
          </w:p>
        </w:tc>
      </w:tr>
      <w:tr w:rsidR="000B287D" w:rsidRPr="002309CE" w14:paraId="6706A866" w14:textId="77777777" w:rsidTr="00D27383">
        <w:tc>
          <w:tcPr>
            <w:tcW w:w="2694" w:type="dxa"/>
            <w:vAlign w:val="center"/>
          </w:tcPr>
          <w:p w14:paraId="4359578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Призначення конкурсу</w:t>
            </w:r>
          </w:p>
        </w:tc>
        <w:tc>
          <w:tcPr>
            <w:tcW w:w="5528" w:type="dxa"/>
            <w:vAlign w:val="center"/>
          </w:tcPr>
          <w:p w14:paraId="5580B8FA" w14:textId="45B80F15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Визначити персональний склад Комісії, строк і дати конкурсного відбору.</w:t>
            </w:r>
          </w:p>
          <w:p w14:paraId="4645393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Видати наказ</w:t>
            </w:r>
          </w:p>
        </w:tc>
        <w:tc>
          <w:tcPr>
            <w:tcW w:w="2268" w:type="dxa"/>
            <w:vAlign w:val="center"/>
          </w:tcPr>
          <w:p w14:paraId="68B0F07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Директор</w:t>
            </w:r>
          </w:p>
        </w:tc>
      </w:tr>
      <w:tr w:rsidR="000B287D" w:rsidRPr="002309CE" w14:paraId="1F453983" w14:textId="77777777" w:rsidTr="00D27383">
        <w:tc>
          <w:tcPr>
            <w:tcW w:w="2694" w:type="dxa"/>
            <w:vAlign w:val="center"/>
          </w:tcPr>
          <w:p w14:paraId="05774BB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lastRenderedPageBreak/>
              <w:t>Інструктаж щодо участі в конкурсі</w:t>
            </w:r>
          </w:p>
        </w:tc>
        <w:tc>
          <w:tcPr>
            <w:tcW w:w="5528" w:type="dxa"/>
            <w:vAlign w:val="center"/>
          </w:tcPr>
          <w:p w14:paraId="4CA06C3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Опублікувати на корпоративному сайті:</w:t>
            </w:r>
          </w:p>
          <w:p w14:paraId="416477C9" w14:textId="4127813B" w:rsidR="000B287D" w:rsidRPr="002309CE" w:rsidRDefault="000B287D" w:rsidP="00936AB9">
            <w:pPr>
              <w:pStyle w:val="a0"/>
              <w:spacing w:line="240" w:lineRule="auto"/>
            </w:pPr>
            <w:r w:rsidRPr="002309CE">
              <w:t>порядок подання до Комісії рекомендацій і заяв про участь у конкурсі для зарахування до кадрового резерву;</w:t>
            </w:r>
          </w:p>
          <w:p w14:paraId="465432E2" w14:textId="23957DCA" w:rsidR="000B287D" w:rsidRPr="002309CE" w:rsidRDefault="000B287D" w:rsidP="00936AB9">
            <w:pPr>
              <w:pStyle w:val="a0"/>
              <w:spacing w:line="240" w:lineRule="auto"/>
            </w:pPr>
            <w:r w:rsidRPr="002309CE">
              <w:t>оголошення про час і місце роботи Комісії, дату конкурсного відбору.</w:t>
            </w:r>
          </w:p>
          <w:p w14:paraId="2730F24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Розіслати електронною поштою повідомлення учасникам із посиланнями на порядок та оголошення.</w:t>
            </w:r>
          </w:p>
          <w:p w14:paraId="1BCB5008" w14:textId="3907818E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Прийняти та систематизувати рекомендації і заяви</w:t>
            </w:r>
          </w:p>
        </w:tc>
        <w:tc>
          <w:tcPr>
            <w:tcW w:w="2268" w:type="dxa"/>
            <w:vAlign w:val="center"/>
          </w:tcPr>
          <w:p w14:paraId="61CA0C4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Служба управління персоналом</w:t>
            </w:r>
          </w:p>
        </w:tc>
      </w:tr>
      <w:tr w:rsidR="000B287D" w:rsidRPr="002309CE" w14:paraId="21B428C1" w14:textId="77777777" w:rsidTr="00D27383">
        <w:tc>
          <w:tcPr>
            <w:tcW w:w="2694" w:type="dxa"/>
            <w:vAlign w:val="center"/>
          </w:tcPr>
          <w:p w14:paraId="3DBC21E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Відбір кандидатур для зарахування до кадрового резерву</w:t>
            </w:r>
          </w:p>
        </w:tc>
        <w:tc>
          <w:tcPr>
            <w:tcW w:w="5528" w:type="dxa"/>
            <w:vAlign w:val="center"/>
          </w:tcPr>
          <w:p w14:paraId="756D16B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Оцінити кандидатів.</w:t>
            </w:r>
          </w:p>
          <w:p w14:paraId="750D8A73" w14:textId="7001EFE3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 xml:space="preserve">Проаналізувати відповідність кандидатів </w:t>
            </w:r>
            <w:r w:rsidRPr="002309CE">
              <w:rPr>
                <w:lang w:val="uk-UA"/>
              </w:rPr>
              <w:t>кваліфікаційним вимогам</w:t>
            </w:r>
            <w:r w:rsidRPr="00936AB9">
              <w:rPr>
                <w:lang w:val="uk-UA"/>
              </w:rPr>
              <w:t>.</w:t>
            </w:r>
          </w:p>
          <w:p w14:paraId="2385567D" w14:textId="155CC65D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Скласти проєкт переліку резервістів</w:t>
            </w:r>
          </w:p>
        </w:tc>
        <w:tc>
          <w:tcPr>
            <w:tcW w:w="2268" w:type="dxa"/>
            <w:vAlign w:val="center"/>
          </w:tcPr>
          <w:p w14:paraId="4D53C4D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Комісія</w:t>
            </w:r>
          </w:p>
        </w:tc>
      </w:tr>
      <w:tr w:rsidR="000B287D" w:rsidRPr="002309CE" w14:paraId="1285FA50" w14:textId="77777777" w:rsidTr="00D27383">
        <w:tc>
          <w:tcPr>
            <w:tcW w:w="2694" w:type="dxa"/>
            <w:vAlign w:val="center"/>
          </w:tcPr>
          <w:p w14:paraId="178C3F1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Затвердження кадрового резерву</w:t>
            </w:r>
          </w:p>
        </w:tc>
        <w:tc>
          <w:tcPr>
            <w:tcW w:w="5528" w:type="dxa"/>
            <w:vAlign w:val="center"/>
          </w:tcPr>
          <w:p w14:paraId="7A5E34E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Оформити протокол засідання Комісії.</w:t>
            </w:r>
          </w:p>
          <w:p w14:paraId="0B20FF1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Затвердити перелік резервістів наказом директора</w:t>
            </w:r>
          </w:p>
        </w:tc>
        <w:tc>
          <w:tcPr>
            <w:tcW w:w="2268" w:type="dxa"/>
            <w:vAlign w:val="center"/>
          </w:tcPr>
          <w:p w14:paraId="45596BB6" w14:textId="64FE9464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Комісія, директор</w:t>
            </w:r>
          </w:p>
        </w:tc>
      </w:tr>
      <w:tr w:rsidR="000B287D" w:rsidRPr="002309CE" w14:paraId="3C527498" w14:textId="77777777" w:rsidTr="00D27383">
        <w:tc>
          <w:tcPr>
            <w:tcW w:w="2694" w:type="dxa"/>
            <w:vAlign w:val="center"/>
          </w:tcPr>
          <w:p w14:paraId="38E096B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Зворотний зв’язок</w:t>
            </w:r>
          </w:p>
        </w:tc>
        <w:tc>
          <w:tcPr>
            <w:tcW w:w="5528" w:type="dxa"/>
            <w:vAlign w:val="center"/>
          </w:tcPr>
          <w:p w14:paraId="1B01F70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Поінформувати учасників про результати конкурсу.</w:t>
            </w:r>
          </w:p>
          <w:p w14:paraId="356E31D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Поінформувати учасників, зарахованих до кадрового резерву, про план наступних дій.</w:t>
            </w:r>
          </w:p>
          <w:p w14:paraId="5F79DED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 xml:space="preserve">Провести співбесіди з працівниками, які не пройшли відбір, поінформувати про недостатні компетенції та напрями саморозвитку </w:t>
            </w:r>
          </w:p>
        </w:tc>
        <w:tc>
          <w:tcPr>
            <w:tcW w:w="2268" w:type="dxa"/>
            <w:vAlign w:val="center"/>
          </w:tcPr>
          <w:p w14:paraId="6166B59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Комісія</w:t>
            </w:r>
          </w:p>
        </w:tc>
      </w:tr>
    </w:tbl>
    <w:p w14:paraId="424FD145" w14:textId="77777777" w:rsidR="000B287D" w:rsidRPr="002309CE" w:rsidRDefault="000B287D" w:rsidP="000B287D">
      <w:pPr>
        <w:pStyle w:val="Ctrl4"/>
        <w:spacing w:line="240" w:lineRule="auto"/>
      </w:pPr>
    </w:p>
    <w:p w14:paraId="0B1C2D0B" w14:textId="43A3D811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3.6. Для кожного резервіста служба управління персоналом створює Картку резервіста (Додаток 4). Призначення карток — облік резервістів і контроль за складом кадрового резерву. Картки резервістів зберігає та опрацьовує служба управління персоналом із дотриманням вимог законодавства про захист персональних даних.</w:t>
      </w:r>
    </w:p>
    <w:p w14:paraId="52F8C4D4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2CA3DDF2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4. Порядок роботи Комісії</w:t>
      </w:r>
    </w:p>
    <w:p w14:paraId="25865A18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4.1. Комісія — постійний уповноважений орган із формування та підготовки кадрового резерву.</w:t>
      </w:r>
    </w:p>
    <w:p w14:paraId="2E3B01A5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4.2. Завдання Комісії:</w:t>
      </w:r>
    </w:p>
    <w:p w14:paraId="28BACFE3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розробляти та затверджувати критерії оцінювання кандидатів для зарахування до кадрового резерву;</w:t>
      </w:r>
    </w:p>
    <w:p w14:paraId="21C6131B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відбирати кандидатів для зарахування до кадрового резерву;</w:t>
      </w:r>
    </w:p>
    <w:p w14:paraId="46D7ABE7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формувати переліки резервістів;</w:t>
      </w:r>
    </w:p>
    <w:p w14:paraId="5AEAA67E" w14:textId="7FA4D2EC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координувати професійну підготовку, підвищення кваліфікації й стажування резервістів;</w:t>
      </w:r>
    </w:p>
    <w:p w14:paraId="770206FD" w14:textId="713CA443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оцінювати й відбирати резервістів для призначення на керівні посади;</w:t>
      </w:r>
    </w:p>
    <w:p w14:paraId="23D3023C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представляти директору резервістів, відібраних для заміщення вакантних керівних посад.</w:t>
      </w:r>
    </w:p>
    <w:p w14:paraId="7109880B" w14:textId="07F2DEB9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4.3. Документує роботу Комісії секретар.</w:t>
      </w:r>
    </w:p>
    <w:p w14:paraId="15B4FC71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4.4. Проводити відбірковий конкурс може частина Комісії, але не менше трьох членів.</w:t>
      </w:r>
    </w:p>
    <w:p w14:paraId="5B454AFF" w14:textId="2CBF0045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4.5. Комісія має право запрошувати зовнішніх експертів, яким надають право дорадчого голосу, для незалежної експертної оцінки кандидатів.</w:t>
      </w:r>
    </w:p>
    <w:p w14:paraId="0C5B1193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4.6. Комісія працює відповідно до річного плану, затвердженого директором. Комісія </w:t>
      </w:r>
      <w:proofErr w:type="spellStart"/>
      <w:r w:rsidRPr="002309CE">
        <w:t>скликає</w:t>
      </w:r>
      <w:proofErr w:type="spellEnd"/>
      <w:r w:rsidRPr="002309CE">
        <w:t xml:space="preserve"> засідання: щокварталу — обов’язково, частіше — за потреби.</w:t>
      </w:r>
    </w:p>
    <w:p w14:paraId="1CBDEE53" w14:textId="07AD71BA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lastRenderedPageBreak/>
        <w:t>4.7. Комісія ухвалює рішення відкритим голосуванням більшістю голосів від загальної кількості членів, які присутні на засіданні. У разі рівного розподілу голосів вирішальним є голос голови Комісії.</w:t>
      </w:r>
    </w:p>
    <w:p w14:paraId="3D6CA94A" w14:textId="23F096FB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4.8. Рішення Комісії секретар оформлює протоколом. Підписує протокол голова, а за його відсутності — заступник голови Комісії. Засідання Комісії є правочинними, якщо на ньому присутні не менше 2/3 від її складу.</w:t>
      </w:r>
    </w:p>
    <w:p w14:paraId="0CA74C22" w14:textId="58C9C408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4.9. Члени Комісії письмово зобов’язуються </w:t>
      </w:r>
      <w:r w:rsidR="00936AB9" w:rsidRPr="002309CE">
        <w:t>не розголошувати</w:t>
      </w:r>
      <w:r w:rsidRPr="002309CE">
        <w:t xml:space="preserve"> персональн</w:t>
      </w:r>
      <w:r w:rsidR="00936AB9">
        <w:t>их</w:t>
      </w:r>
      <w:r w:rsidRPr="002309CE">
        <w:t xml:space="preserve"> дан</w:t>
      </w:r>
      <w:r w:rsidR="00936AB9">
        <w:t>их</w:t>
      </w:r>
      <w:r w:rsidRPr="002309CE">
        <w:t xml:space="preserve"> резервістів за формою, визначеною затвердженим на підприємстві Положенням про порядок обробки та захисту персональних даних працівників та контрагентів, якщо таке зобов’язання не надали раніше відповідно до посадових обов’язків.</w:t>
      </w:r>
    </w:p>
    <w:p w14:paraId="09207C70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3E527E20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5. Оцінювання кандидатів</w:t>
      </w:r>
    </w:p>
    <w:p w14:paraId="7DBD5642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5.1. Основні вимоги до кандидатів для зарахування до кадрового резерву:</w:t>
      </w:r>
    </w:p>
    <w:p w14:paraId="63A30A80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результативність професійної діяльності;</w:t>
      </w:r>
    </w:p>
    <w:p w14:paraId="00D6B954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наявність управлінського потенціалу;</w:t>
      </w:r>
    </w:p>
    <w:p w14:paraId="48908369" w14:textId="70554C96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відповідність профілям посад, для яких формують кадровий резерв.</w:t>
      </w:r>
    </w:p>
    <w:p w14:paraId="6B0E4050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5.2. Комісія оцінює кандидатів за допомогою таких методів та їхніх комбінацій:</w:t>
      </w:r>
    </w:p>
    <w:p w14:paraId="1CC63B52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аналіз біографічних даних;</w:t>
      </w:r>
    </w:p>
    <w:p w14:paraId="7BDE6ECF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аналіз виробничих показників;</w:t>
      </w:r>
    </w:p>
    <w:p w14:paraId="1F4DF9FB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анкетування;</w:t>
      </w:r>
    </w:p>
    <w:p w14:paraId="0D7BD28D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тестування;</w:t>
      </w:r>
    </w:p>
    <w:p w14:paraId="62491FD2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інтерв’ю;</w:t>
      </w:r>
    </w:p>
    <w:p w14:paraId="2A56A8C3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спостереження;</w:t>
      </w:r>
    </w:p>
    <w:p w14:paraId="599502C7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експертна оцінка;</w:t>
      </w:r>
    </w:p>
    <w:p w14:paraId="44986023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оцінка компетенцій за шкалою;</w:t>
      </w:r>
    </w:p>
    <w:p w14:paraId="24AD025F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ділові ігри;</w:t>
      </w:r>
    </w:p>
    <w:p w14:paraId="1C40C052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кейси.</w:t>
      </w:r>
    </w:p>
    <w:p w14:paraId="7B1EBA0A" w14:textId="016C475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5.3. Комісія оцінює компетенції кандидатів: професійні, управлінські, комунікативні, особистісні, корпоративні, аналітичне мислення. Щоб визначити рівень розвитку компетенції, Комісія застосовує шкалу за формою в Картці резервіста (Додаток 4). Конкретні переліки компетенцій для оцінювання визначає робоча група з підготовки профілів посад перед конкурсом.</w:t>
      </w:r>
    </w:p>
    <w:p w14:paraId="64D410EF" w14:textId="2ABB9445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5.4. Комісія оцінює кандидатів для зарахування до кадрового резерву під час конкурсного відбору.</w:t>
      </w:r>
    </w:p>
    <w:p w14:paraId="369A920B" w14:textId="7933ED1C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5.5. Заборонено зараховувати до кадрового резерву кандидатів, які не мають управлінських здібностей.</w:t>
      </w:r>
    </w:p>
    <w:p w14:paraId="62E17514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7E556C3C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6. Підготовка (навчання) кадрового резерву</w:t>
      </w:r>
    </w:p>
    <w:p w14:paraId="2E26302F" w14:textId="581C476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6.1. Мета підготовки резервістів — сформувати в кандидатів на керівні посади необхідні для управлінця ділові й особистісні якості, базу знань і навичок у сфері управління підрозділом чи підприємства.</w:t>
      </w:r>
    </w:p>
    <w:p w14:paraId="0A13549E" w14:textId="777DED82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6.2. Підготовлюють резервіста згідно з вимогами за посадою та посадовою інструкцією.</w:t>
      </w:r>
    </w:p>
    <w:p w14:paraId="22A1E733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6.3. Теоретична підготовка резервіста передбачає:</w:t>
      </w:r>
    </w:p>
    <w:p w14:paraId="382F530A" w14:textId="350D81EC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вивчення ділової літератури з управління підприємством;</w:t>
      </w:r>
    </w:p>
    <w:p w14:paraId="0A91735D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вивчення галузевої літератури;</w:t>
      </w:r>
    </w:p>
    <w:p w14:paraId="09036A44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відвідування семінарів, курсів, конференцій;</w:t>
      </w:r>
    </w:p>
    <w:p w14:paraId="63105E03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дистанційне навчання.</w:t>
      </w:r>
    </w:p>
    <w:p w14:paraId="05F3727C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6.4. Практична підготовка резервіста передбачає:</w:t>
      </w:r>
    </w:p>
    <w:p w14:paraId="677BA6E8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стажування в підрозділах;</w:t>
      </w:r>
    </w:p>
    <w:p w14:paraId="0DBF0467" w14:textId="623E1193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 xml:space="preserve">керування </w:t>
      </w:r>
      <w:proofErr w:type="spellStart"/>
      <w:r w:rsidRPr="002309CE">
        <w:t>проєктами</w:t>
      </w:r>
      <w:proofErr w:type="spellEnd"/>
      <w:r w:rsidRPr="002309CE">
        <w:t>;</w:t>
      </w:r>
    </w:p>
    <w:p w14:paraId="74188907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lastRenderedPageBreak/>
        <w:t>вирішення окремих виробничих, технічних, економічних та інших завдань на новому рівні компетенцій;</w:t>
      </w:r>
    </w:p>
    <w:p w14:paraId="6C4DD8C9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виконання обов’язків керівника під час його тимчасової відсутності (відпустка, відрядження, хвороба);</w:t>
      </w:r>
    </w:p>
    <w:p w14:paraId="018291FB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наставницька робота з працівниками-початківцями.</w:t>
      </w:r>
    </w:p>
    <w:p w14:paraId="09270083" w14:textId="4B6FAFAA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6.5. Резервіст працює відповідно до індивідуального плану підготовки (Додаток 5). План формують на підставі програм підготовки резервістів.</w:t>
      </w:r>
    </w:p>
    <w:p w14:paraId="384B4927" w14:textId="6A08AFF3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6.6. Програми підготовки резервістів розробляє Комісія за участі керівників тих напрямів, для яких готують резерв, — з урахуванням виявлених у резервістів зон розвитку, недостатніх знань і навичок.</w:t>
      </w:r>
    </w:p>
    <w:p w14:paraId="3B423EEA" w14:textId="6A52F922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6.7. Комісія визначає та погоджує з директором перелік навчальних заходів (курси, тренінги, семінари), на які направлятиме резервістів; умови навчання.</w:t>
      </w:r>
    </w:p>
    <w:p w14:paraId="77745BCA" w14:textId="0C2C70DC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6.8. Резервіст складає та погоджує з Комісією програму самопідготовки.</w:t>
      </w:r>
    </w:p>
    <w:p w14:paraId="45F24AD8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6.9. Комісія складає та актуалізує програми підготовки резервістів за потреби, але не рідше ніж раз на рік.</w:t>
      </w:r>
    </w:p>
    <w:p w14:paraId="7B2E210C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6.10. На основі затверджених програм підготовки резервістів Комісія складає зведений план підготовки кадрового резерву.</w:t>
      </w:r>
    </w:p>
    <w:p w14:paraId="33B6CEBC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6.11. Комісія систематично контролює виконання резервістами навчальних планів і планів самопідготовки.</w:t>
      </w:r>
    </w:p>
    <w:p w14:paraId="0725C211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6.12. Загальний контроль за підготовкою кадрового резерву здійснює служба управління персоналом.</w:t>
      </w:r>
    </w:p>
    <w:p w14:paraId="4E92A964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6B794967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7. Оцінка резервістів</w:t>
      </w:r>
    </w:p>
    <w:p w14:paraId="2701D9B9" w14:textId="1FF263CB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7.1. Кожен резервіст до 31 жовтня щороку складає річний звіт про виконання індивідуального плану підготовки, навчальної програми та програми самопідготовки, участь у науково-технічних розробках, </w:t>
      </w:r>
      <w:proofErr w:type="spellStart"/>
      <w:r w:rsidRPr="002309CE">
        <w:t>проєктах</w:t>
      </w:r>
      <w:proofErr w:type="spellEnd"/>
      <w:r w:rsidRPr="002309CE">
        <w:t>. Резервіст подає звіт безпосередньому керівнику. Керівник звітує перед Комісією.</w:t>
      </w:r>
    </w:p>
    <w:p w14:paraId="0D0A57DD" w14:textId="30EB1B3E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7.2. Комісія щороку в листопаді проводить підсумкове засідання, на якому:</w:t>
      </w:r>
    </w:p>
    <w:p w14:paraId="60D981F7" w14:textId="77777777" w:rsidR="000B287D" w:rsidRPr="002309CE" w:rsidRDefault="000B287D" w:rsidP="00936AB9">
      <w:pPr>
        <w:pStyle w:val="Ctrl4"/>
        <w:numPr>
          <w:ilvl w:val="0"/>
          <w:numId w:val="1"/>
        </w:numPr>
        <w:spacing w:line="240" w:lineRule="auto"/>
      </w:pPr>
      <w:r w:rsidRPr="002309CE">
        <w:t xml:space="preserve">аналізує розстановку керівних кадрів, стан резерву та діяльність резервістів; </w:t>
      </w:r>
    </w:p>
    <w:p w14:paraId="135BC1EA" w14:textId="77777777" w:rsidR="000B287D" w:rsidRPr="002309CE" w:rsidRDefault="000B287D" w:rsidP="00936AB9">
      <w:pPr>
        <w:pStyle w:val="Ctrl4"/>
        <w:numPr>
          <w:ilvl w:val="0"/>
          <w:numId w:val="1"/>
        </w:numPr>
        <w:spacing w:line="240" w:lineRule="auto"/>
      </w:pPr>
      <w:r w:rsidRPr="002309CE">
        <w:t xml:space="preserve">оцінює резервістів; </w:t>
      </w:r>
    </w:p>
    <w:p w14:paraId="422AF80A" w14:textId="77777777" w:rsidR="000B287D" w:rsidRPr="002309CE" w:rsidRDefault="000B287D" w:rsidP="00936AB9">
      <w:pPr>
        <w:pStyle w:val="Ctrl4"/>
        <w:numPr>
          <w:ilvl w:val="0"/>
          <w:numId w:val="1"/>
        </w:numPr>
        <w:spacing w:line="240" w:lineRule="auto"/>
      </w:pPr>
      <w:r w:rsidRPr="002309CE">
        <w:t>ухвалює рішення щодо навчання та просування успішних резервістів, виключення з кадрового резерву працівників, які не виконали плани підготовки.</w:t>
      </w:r>
    </w:p>
    <w:p w14:paraId="057A5CCC" w14:textId="4E15304C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7.3. У підсумковому засіданні Комісії та оцінці резервістів беруть участь працівники служби управління персоналом і керівники, для посад яких готують резерв.</w:t>
      </w:r>
    </w:p>
    <w:p w14:paraId="4246A453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7.4. Основні критерії оцінки резервіста:</w:t>
      </w:r>
    </w:p>
    <w:p w14:paraId="2B1AD00E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показники професійної діяльності;</w:t>
      </w:r>
    </w:p>
    <w:p w14:paraId="3EAC8300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результати стажування на керівних позиціях;</w:t>
      </w:r>
    </w:p>
    <w:p w14:paraId="7B2A6FA3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думки безпосереднього керівника та колег;</w:t>
      </w:r>
    </w:p>
    <w:p w14:paraId="2609BBD9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ступінь зацікавленості резервіста в перебуванні в кадровому резерві;</w:t>
      </w:r>
    </w:p>
    <w:p w14:paraId="5E784295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відповідність вимогам за посадою, для якої готується резерв;</w:t>
      </w:r>
    </w:p>
    <w:p w14:paraId="469F244C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схильність до навчання.</w:t>
      </w:r>
    </w:p>
    <w:p w14:paraId="62404D1A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7.5. Щороку в грудні Комісія складає пропозиції з коригування списку резервістів і програм підготовки.</w:t>
      </w:r>
    </w:p>
    <w:p w14:paraId="57DAC1F3" w14:textId="51D2E681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7.6. Директор наказом затверджує список резервістів і програм підготовки на наступний рік.</w:t>
      </w:r>
    </w:p>
    <w:p w14:paraId="7E4F6981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478F7F16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8. Виключення з резерву</w:t>
      </w:r>
    </w:p>
    <w:p w14:paraId="670B4755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 xml:space="preserve">Комісія має право виключити з кадрового резерву працівника, який: </w:t>
      </w:r>
    </w:p>
    <w:p w14:paraId="36BC67A3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переведений на вищу посаду без планів щодо подальшого просування;</w:t>
      </w:r>
    </w:p>
    <w:p w14:paraId="74E0B74C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lastRenderedPageBreak/>
        <w:t>багаторазово порушував трудову дисципліну або скоїв грубе порушення дисципліни;</w:t>
      </w:r>
    </w:p>
    <w:p w14:paraId="6BE4CBB4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недбало ставився до посадових обов’язків, не виконував показники ефективності;</w:t>
      </w:r>
    </w:p>
    <w:p w14:paraId="4367A436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багаторазово порушував правила охорони праці й пожежної безпеки;</w:t>
      </w:r>
    </w:p>
    <w:p w14:paraId="7A139424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систематично не виконував план підготовки резервіста;</w:t>
      </w:r>
    </w:p>
    <w:p w14:paraId="5C2711D4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має незадовільні результати оцінки Комісією;</w:t>
      </w:r>
    </w:p>
    <w:p w14:paraId="61E3C975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подав заяву про виключення з кадрового резерву;</w:t>
      </w:r>
    </w:p>
    <w:p w14:paraId="7AB4665E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відмовився від посади;</w:t>
      </w:r>
    </w:p>
    <w:p w14:paraId="75C80E52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звільнився.</w:t>
      </w:r>
    </w:p>
    <w:p w14:paraId="16DA4877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4F1ACDA1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9. Призначення на керівну посаду</w:t>
      </w:r>
    </w:p>
    <w:p w14:paraId="524F6F81" w14:textId="77777777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9.1. Пріоритетне право обійняти вакантну керівну посаду мають працівники з оперативного внутрішнього резерву.</w:t>
      </w:r>
    </w:p>
    <w:p w14:paraId="4C7595C8" w14:textId="22E1CE2A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9.2. Комісія розглядає кандидатури зі стратегічного резерву, якщо наявна вакантна посада або відсутні кандидати в оперативному резерві. Критерії оцінки:</w:t>
      </w:r>
    </w:p>
    <w:p w14:paraId="56000567" w14:textId="4BAED8EE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підготовленість та відповідність посаді;</w:t>
      </w:r>
    </w:p>
    <w:p w14:paraId="59DC21E6" w14:textId="77777777" w:rsidR="000B287D" w:rsidRPr="002309CE" w:rsidRDefault="000B287D" w:rsidP="00936AB9">
      <w:pPr>
        <w:pStyle w:val="Ctrl"/>
        <w:spacing w:line="240" w:lineRule="auto"/>
        <w:ind w:left="1068"/>
        <w:rPr>
          <w:color w:val="000000" w:themeColor="text1"/>
          <w:szCs w:val="24"/>
        </w:rPr>
      </w:pPr>
      <w:r w:rsidRPr="002309CE">
        <w:t>авторитет у колективі.</w:t>
      </w:r>
    </w:p>
    <w:p w14:paraId="6D0D5A74" w14:textId="0DC4FABB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9.3. Комісія розглядає кандидатів із зовнішнього резерву, якщо немає кандидатів у внутрішніх кадрових резервах.</w:t>
      </w:r>
    </w:p>
    <w:p w14:paraId="3454158B" w14:textId="4A56BCD8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9.4. Резервіста можуть перевести на рівнозначну посаду в іншому підрозділі для розширення компетенцій — за його згоди.</w:t>
      </w:r>
    </w:p>
    <w:p w14:paraId="18CB43A6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48EEFC17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rStyle w:val="Bold"/>
        </w:rPr>
      </w:pPr>
      <w:r w:rsidRPr="002309CE">
        <w:rPr>
          <w:rStyle w:val="Bold"/>
        </w:rPr>
        <w:t>10. Заключні положення</w:t>
      </w:r>
    </w:p>
    <w:p w14:paraId="1349CE75" w14:textId="5EF49741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10.1. Питання щодо кадрового резерву, не врегульовані Положенням, вирішують в окремих наказах директора.</w:t>
      </w:r>
    </w:p>
    <w:p w14:paraId="118218A7" w14:textId="685B7898" w:rsidR="000B287D" w:rsidRPr="002309CE" w:rsidRDefault="000B287D" w:rsidP="00936AB9">
      <w:pPr>
        <w:pStyle w:val="Ctrl4"/>
        <w:spacing w:line="240" w:lineRule="auto"/>
        <w:ind w:firstLine="567"/>
      </w:pPr>
      <w:r w:rsidRPr="002309CE">
        <w:t>10.2. Зміни та доповнення вносять до Положення наказом директора.</w:t>
      </w:r>
    </w:p>
    <w:p w14:paraId="46F87058" w14:textId="77777777" w:rsidR="000B287D" w:rsidRPr="002309CE" w:rsidRDefault="000B287D" w:rsidP="000B287D">
      <w:pPr>
        <w:pStyle w:val="Ctrl4"/>
        <w:spacing w:line="240" w:lineRule="auto"/>
      </w:pPr>
    </w:p>
    <w:p w14:paraId="43FACA38" w14:textId="77777777" w:rsidR="000B287D" w:rsidRPr="002309CE" w:rsidRDefault="000B287D" w:rsidP="000B287D">
      <w:pPr>
        <w:pStyle w:val="Ctrl4"/>
        <w:spacing w:line="240" w:lineRule="auto"/>
      </w:pPr>
    </w:p>
    <w:p w14:paraId="072C8F8D" w14:textId="77777777" w:rsidR="000B287D" w:rsidRPr="002309CE" w:rsidRDefault="000B287D" w:rsidP="000B287D">
      <w:pPr>
        <w:pStyle w:val="Ctrl4"/>
        <w:spacing w:line="240" w:lineRule="auto"/>
      </w:pPr>
    </w:p>
    <w:p w14:paraId="538BD975" w14:textId="66398563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</w:pPr>
      <w:r w:rsidRPr="002309CE">
        <w:t>Додаток 1</w:t>
      </w:r>
    </w:p>
    <w:p w14:paraId="3722310D" w14:textId="0A6E3862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  <w:jc w:val="left"/>
      </w:pPr>
      <w:r w:rsidRPr="002309CE">
        <w:t>до Положення</w:t>
      </w:r>
      <w:r w:rsidRPr="002309CE">
        <w:br/>
        <w:t>про кадровий резерв</w:t>
      </w:r>
    </w:p>
    <w:p w14:paraId="35C08781" w14:textId="77777777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  <w:jc w:val="left"/>
      </w:pPr>
    </w:p>
    <w:p w14:paraId="361B3A27" w14:textId="7231E54B" w:rsidR="000B287D" w:rsidRPr="002309CE" w:rsidRDefault="000B287D" w:rsidP="00936AB9">
      <w:pPr>
        <w:pStyle w:val="Ctrl4"/>
        <w:tabs>
          <w:tab w:val="left" w:pos="4536"/>
        </w:tabs>
        <w:spacing w:line="240" w:lineRule="auto"/>
        <w:ind w:left="5664" w:firstLine="0"/>
        <w:jc w:val="left"/>
      </w:pPr>
      <w:r w:rsidRPr="002309CE">
        <w:t xml:space="preserve">Голові комісії </w:t>
      </w:r>
      <w:r w:rsidRPr="002309CE">
        <w:br/>
        <w:t>з підготовки кадрового резерву</w:t>
      </w:r>
    </w:p>
    <w:p w14:paraId="4D92BF49" w14:textId="7F36678D" w:rsidR="000B287D" w:rsidRPr="002309CE" w:rsidRDefault="000B287D" w:rsidP="00936AB9">
      <w:pPr>
        <w:pStyle w:val="Ctrl4"/>
        <w:tabs>
          <w:tab w:val="left" w:pos="4536"/>
        </w:tabs>
        <w:spacing w:line="240" w:lineRule="auto"/>
        <w:ind w:left="5664" w:firstLine="0"/>
      </w:pPr>
      <w:r w:rsidRPr="002309CE">
        <w:t>______________________________</w:t>
      </w:r>
    </w:p>
    <w:p w14:paraId="11C13A8D" w14:textId="652F8F6C" w:rsidR="000B287D" w:rsidRPr="002309CE" w:rsidRDefault="000B287D" w:rsidP="00936AB9">
      <w:pPr>
        <w:pStyle w:val="Ctrl4"/>
        <w:tabs>
          <w:tab w:val="left" w:pos="4536"/>
        </w:tabs>
        <w:spacing w:line="240" w:lineRule="auto"/>
        <w:ind w:left="5664" w:firstLine="0"/>
      </w:pPr>
      <w:r w:rsidRPr="002309CE">
        <w:t>______________________________</w:t>
      </w:r>
    </w:p>
    <w:p w14:paraId="3CEFDD55" w14:textId="6C9DFE2B" w:rsidR="000B287D" w:rsidRPr="002309CE" w:rsidRDefault="000B287D" w:rsidP="00936AB9">
      <w:pPr>
        <w:pStyle w:val="Ctrl4"/>
        <w:tabs>
          <w:tab w:val="left" w:pos="5812"/>
        </w:tabs>
        <w:spacing w:line="240" w:lineRule="auto"/>
        <w:ind w:left="5664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(ПІБ кандидата)</w:t>
      </w:r>
    </w:p>
    <w:p w14:paraId="590AE2DD" w14:textId="77777777" w:rsidR="000B287D" w:rsidRPr="002309CE" w:rsidRDefault="000B287D" w:rsidP="00936AB9">
      <w:pPr>
        <w:pStyle w:val="Ctrl4"/>
        <w:tabs>
          <w:tab w:val="left" w:pos="4536"/>
        </w:tabs>
        <w:spacing w:line="240" w:lineRule="auto"/>
        <w:ind w:left="5664" w:firstLine="0"/>
      </w:pPr>
    </w:p>
    <w:p w14:paraId="11AE2216" w14:textId="042CB2F5" w:rsidR="000B287D" w:rsidRPr="002309CE" w:rsidRDefault="000B287D" w:rsidP="00936AB9">
      <w:pPr>
        <w:pStyle w:val="Ctrl4"/>
        <w:tabs>
          <w:tab w:val="left" w:pos="4536"/>
        </w:tabs>
        <w:spacing w:line="240" w:lineRule="auto"/>
        <w:ind w:left="5664" w:firstLine="0"/>
      </w:pPr>
      <w:r w:rsidRPr="002309CE">
        <w:t>______________________________</w:t>
      </w:r>
    </w:p>
    <w:p w14:paraId="605E6BC0" w14:textId="41DA13E1" w:rsidR="000B287D" w:rsidRPr="002309CE" w:rsidRDefault="000B287D" w:rsidP="00936AB9">
      <w:pPr>
        <w:pStyle w:val="Ctrl4"/>
        <w:tabs>
          <w:tab w:val="left" w:pos="5670"/>
        </w:tabs>
        <w:spacing w:line="240" w:lineRule="auto"/>
        <w:ind w:left="5664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(посада кандидата)</w:t>
      </w:r>
    </w:p>
    <w:p w14:paraId="5B9B516A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708F2C6B" w14:textId="77777777" w:rsidR="000B287D" w:rsidRPr="00936AB9" w:rsidRDefault="000B287D" w:rsidP="000B287D">
      <w:pPr>
        <w:pStyle w:val="Ctrl4"/>
        <w:spacing w:line="240" w:lineRule="auto"/>
        <w:ind w:firstLine="0"/>
        <w:jc w:val="center"/>
        <w:rPr>
          <w:rStyle w:val="Bold"/>
          <w:spacing w:val="60"/>
          <w:sz w:val="28"/>
          <w:szCs w:val="27"/>
        </w:rPr>
      </w:pPr>
      <w:r w:rsidRPr="00936AB9">
        <w:rPr>
          <w:rStyle w:val="Bold"/>
          <w:spacing w:val="60"/>
          <w:sz w:val="28"/>
          <w:szCs w:val="27"/>
        </w:rPr>
        <w:t>ЗАЯВА</w:t>
      </w:r>
    </w:p>
    <w:p w14:paraId="3FA7E7B4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2770AE59" w14:textId="03953AC8" w:rsidR="000B287D" w:rsidRPr="002309CE" w:rsidRDefault="000B287D" w:rsidP="000B287D">
      <w:pPr>
        <w:pStyle w:val="Ctrl4"/>
        <w:spacing w:line="240" w:lineRule="auto"/>
        <w:ind w:firstLine="709"/>
      </w:pPr>
      <w:r w:rsidRPr="002309CE">
        <w:t>Прошу зарахувати мене до кадрового резерву на посаду _____</w:t>
      </w:r>
      <w:r w:rsidR="00936AB9" w:rsidRPr="002309CE">
        <w:t>_</w:t>
      </w:r>
      <w:r w:rsidRPr="002309CE">
        <w:t>_____________</w:t>
      </w:r>
      <w:r w:rsidR="00936AB9" w:rsidRPr="002309CE">
        <w:t>__</w:t>
      </w:r>
      <w:r w:rsidRPr="002309CE">
        <w:t>____</w:t>
      </w:r>
    </w:p>
    <w:p w14:paraId="7CA9023C" w14:textId="0EFCC8B3" w:rsidR="00936AB9" w:rsidRDefault="000B287D" w:rsidP="000B287D">
      <w:pPr>
        <w:pStyle w:val="Ctrl4"/>
        <w:spacing w:line="240" w:lineRule="auto"/>
        <w:ind w:firstLine="0"/>
        <w:jc w:val="center"/>
      </w:pPr>
      <w:r w:rsidRPr="002309CE">
        <w:t>__________________________________________________________</w:t>
      </w:r>
      <w:r w:rsidR="00936AB9" w:rsidRPr="002309CE">
        <w:t>_</w:t>
      </w:r>
      <w:r w:rsidRPr="002309CE">
        <w:t>___________________</w:t>
      </w:r>
    </w:p>
    <w:p w14:paraId="4C80C761" w14:textId="11AB88BA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(назва посади, на яку претендує кандидат)</w:t>
      </w:r>
    </w:p>
    <w:p w14:paraId="036D9FC5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1F96FFA4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7ED9FD75" w14:textId="20193F11" w:rsidR="000B287D" w:rsidRPr="002309CE" w:rsidRDefault="000B287D" w:rsidP="000B287D">
      <w:pPr>
        <w:pStyle w:val="Ctrl4"/>
        <w:tabs>
          <w:tab w:val="left" w:pos="6237"/>
        </w:tabs>
        <w:spacing w:line="240" w:lineRule="auto"/>
        <w:ind w:firstLine="0"/>
      </w:pPr>
      <w:r w:rsidRPr="002309CE">
        <w:t xml:space="preserve">«___» ___________________ 20 ___ </w:t>
      </w:r>
      <w:r w:rsidRPr="002309CE">
        <w:tab/>
      </w:r>
      <w:r w:rsidR="00936AB9">
        <w:tab/>
      </w:r>
      <w:r w:rsidRPr="002309CE">
        <w:t>______________________</w:t>
      </w:r>
    </w:p>
    <w:p w14:paraId="0BDD6B44" w14:textId="77777777" w:rsidR="000B287D" w:rsidRPr="002309CE" w:rsidRDefault="000B287D" w:rsidP="000B287D">
      <w:pPr>
        <w:pStyle w:val="Ctrl4"/>
        <w:spacing w:line="240" w:lineRule="auto"/>
        <w:ind w:left="6096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(підпис)</w:t>
      </w:r>
    </w:p>
    <w:p w14:paraId="4868C99F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770BC242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19285497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3B41ED03" w14:textId="6FD73D4A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6096" w:firstLine="0"/>
      </w:pPr>
      <w:r w:rsidRPr="002309CE">
        <w:t>Додаток 2</w:t>
      </w:r>
    </w:p>
    <w:p w14:paraId="6B2E62DB" w14:textId="3F3FD4D0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6096" w:firstLine="0"/>
        <w:jc w:val="left"/>
      </w:pPr>
      <w:r w:rsidRPr="002309CE">
        <w:t>до Положення</w:t>
      </w:r>
      <w:r w:rsidRPr="002309CE">
        <w:br/>
        <w:t>про кадровий резерв</w:t>
      </w:r>
    </w:p>
    <w:p w14:paraId="6D93526F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47CE554C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Назва підрозділу</w:t>
      </w:r>
    </w:p>
    <w:p w14:paraId="51AB30E1" w14:textId="77777777" w:rsidR="000B287D" w:rsidRPr="002309CE" w:rsidRDefault="000B287D" w:rsidP="000B287D">
      <w:pPr>
        <w:pStyle w:val="Ctrl4"/>
        <w:spacing w:line="240" w:lineRule="auto"/>
      </w:pPr>
    </w:p>
    <w:p w14:paraId="2F7F13A3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t>РЕКОМЕНДАЦІЯ</w:t>
      </w:r>
    </w:p>
    <w:p w14:paraId="39211D45" w14:textId="77777777" w:rsidR="000B287D" w:rsidRPr="002309CE" w:rsidRDefault="000B287D" w:rsidP="000B287D">
      <w:pPr>
        <w:pStyle w:val="Ctrl4"/>
        <w:spacing w:line="240" w:lineRule="auto"/>
      </w:pPr>
    </w:p>
    <w:p w14:paraId="466CBDBA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</w:t>
      </w:r>
    </w:p>
    <w:p w14:paraId="54B7645B" w14:textId="77777777" w:rsidR="000B287D" w:rsidRPr="002309CE" w:rsidRDefault="000B287D" w:rsidP="000B287D">
      <w:pPr>
        <w:pStyle w:val="Ctrl4"/>
        <w:spacing w:line="240" w:lineRule="auto"/>
        <w:ind w:right="6095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(ПІБ кандидата)</w:t>
      </w:r>
    </w:p>
    <w:p w14:paraId="1A91E475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</w:t>
      </w:r>
    </w:p>
    <w:p w14:paraId="69F61778" w14:textId="77777777" w:rsidR="000B287D" w:rsidRPr="002309CE" w:rsidRDefault="000B287D" w:rsidP="000B287D">
      <w:pPr>
        <w:pStyle w:val="Ctrl4"/>
        <w:spacing w:line="240" w:lineRule="auto"/>
        <w:ind w:right="6237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(посада кандидата)</w:t>
      </w:r>
    </w:p>
    <w:p w14:paraId="20EF54ED" w14:textId="77777777" w:rsidR="000B287D" w:rsidRPr="002309CE" w:rsidRDefault="000B287D" w:rsidP="000B287D">
      <w:pPr>
        <w:pStyle w:val="Ctrl4"/>
        <w:spacing w:line="240" w:lineRule="auto"/>
      </w:pPr>
    </w:p>
    <w:p w14:paraId="1899C504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«___» _____________ 20 ___</w:t>
      </w:r>
    </w:p>
    <w:p w14:paraId="5E27F7C7" w14:textId="77777777" w:rsidR="000B287D" w:rsidRPr="002309CE" w:rsidRDefault="000B287D" w:rsidP="000B287D">
      <w:pPr>
        <w:pStyle w:val="Ctrl4"/>
        <w:spacing w:line="240" w:lineRule="auto"/>
      </w:pPr>
    </w:p>
    <w:p w14:paraId="3E597884" w14:textId="77777777" w:rsidR="000B287D" w:rsidRPr="002309CE" w:rsidRDefault="000B287D" w:rsidP="000B287D">
      <w:pPr>
        <w:pStyle w:val="Ctrl4"/>
        <w:spacing w:line="240" w:lineRule="auto"/>
      </w:pPr>
    </w:p>
    <w:p w14:paraId="09713706" w14:textId="1C626316" w:rsidR="000B287D" w:rsidRPr="002309CE" w:rsidRDefault="000B287D" w:rsidP="000B287D">
      <w:pPr>
        <w:pStyle w:val="Ctrl4"/>
        <w:spacing w:line="240" w:lineRule="auto"/>
        <w:ind w:firstLine="709"/>
      </w:pPr>
      <w:r w:rsidRPr="002309CE">
        <w:t>Я, _______________________________________________________________</w:t>
      </w:r>
      <w:r w:rsidR="00936AB9" w:rsidRPr="002309CE">
        <w:t>___</w:t>
      </w:r>
      <w:r w:rsidRPr="002309CE">
        <w:t>_____</w:t>
      </w:r>
    </w:p>
    <w:p w14:paraId="57589734" w14:textId="77777777" w:rsidR="000B287D" w:rsidRPr="002309CE" w:rsidRDefault="000B287D" w:rsidP="000B287D">
      <w:pPr>
        <w:pStyle w:val="Ctrl4"/>
        <w:spacing w:line="240" w:lineRule="auto"/>
        <w:ind w:left="851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(ПІБ, посада працівника, який дає рекомендацію кандидату до кадрового резерву)</w:t>
      </w:r>
    </w:p>
    <w:p w14:paraId="7CAD7E4D" w14:textId="0EEDB3DC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</w:t>
      </w:r>
      <w:r w:rsidR="00936AB9" w:rsidRPr="002309CE">
        <w:t>___</w:t>
      </w:r>
      <w:r w:rsidRPr="002309CE">
        <w:t>____</w:t>
      </w:r>
    </w:p>
    <w:p w14:paraId="26D35D11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15A609DA" w14:textId="5019A6A2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рекомендую для зарахування до кадрового резерву ______________</w:t>
      </w:r>
      <w:r w:rsidR="00936AB9" w:rsidRPr="002309CE">
        <w:t>_________</w:t>
      </w:r>
      <w:r w:rsidRPr="002309CE">
        <w:t>___</w:t>
      </w:r>
      <w:r w:rsidR="00936AB9" w:rsidRPr="002309CE">
        <w:t>___</w:t>
      </w:r>
      <w:r w:rsidRPr="002309CE">
        <w:t>______</w:t>
      </w:r>
    </w:p>
    <w:p w14:paraId="1DD4BE46" w14:textId="77777777" w:rsidR="000B287D" w:rsidRPr="002309CE" w:rsidRDefault="000B287D" w:rsidP="000B287D">
      <w:pPr>
        <w:pStyle w:val="Ctrl4"/>
        <w:spacing w:line="240" w:lineRule="auto"/>
        <w:ind w:left="5954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(ПІБ кандидата)</w:t>
      </w:r>
    </w:p>
    <w:p w14:paraId="05944140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Знаю ___________________________ з _________ по _________ .</w:t>
      </w:r>
    </w:p>
    <w:p w14:paraId="2397E21C" w14:textId="77777777" w:rsidR="000B287D" w:rsidRPr="002309CE" w:rsidRDefault="000B287D" w:rsidP="000B287D">
      <w:pPr>
        <w:pStyle w:val="Ctrl4"/>
        <w:spacing w:line="240" w:lineRule="auto"/>
        <w:ind w:right="5385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(ПІБ кандидата)</w:t>
      </w:r>
    </w:p>
    <w:p w14:paraId="14CA05F2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2552CA1D" w14:textId="3DE94FFA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Спільна робота з кандидатом засвідчує та дає підстави для висновків:</w:t>
      </w:r>
    </w:p>
    <w:p w14:paraId="29A1FC21" w14:textId="05249D4D" w:rsidR="00936AB9" w:rsidRDefault="000B287D" w:rsidP="000B287D">
      <w:pPr>
        <w:pStyle w:val="Ctrl4"/>
        <w:spacing w:line="240" w:lineRule="auto"/>
        <w:ind w:firstLine="0"/>
        <w:jc w:val="center"/>
      </w:pPr>
      <w:r w:rsidRPr="002309CE">
        <w:t>_________________________________________________________________________________________________________________________________________________</w:t>
      </w:r>
      <w:r w:rsidR="00936AB9" w:rsidRPr="002309CE">
        <w:t>_______</w:t>
      </w:r>
      <w:r w:rsidRPr="002309CE">
        <w:t>_______</w:t>
      </w:r>
    </w:p>
    <w:p w14:paraId="63A07A37" w14:textId="031A7909" w:rsidR="000B287D" w:rsidRPr="002309CE" w:rsidRDefault="000B287D" w:rsidP="000B287D">
      <w:pPr>
        <w:pStyle w:val="Ctrl4"/>
        <w:spacing w:line="240" w:lineRule="auto"/>
        <w:ind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(дані про досягнення та переваги кандидата)</w:t>
      </w:r>
    </w:p>
    <w:p w14:paraId="1E7D7DD4" w14:textId="2E93B87D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</w:t>
      </w:r>
      <w:r w:rsidR="00936AB9" w:rsidRPr="002309CE">
        <w:t>___</w:t>
      </w:r>
      <w:r w:rsidRPr="002309CE">
        <w:t>_______</w:t>
      </w:r>
    </w:p>
    <w:p w14:paraId="4F50EC6E" w14:textId="180C4758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_____________________________________________________________________________</w:t>
      </w:r>
      <w:r w:rsidR="00936AB9" w:rsidRPr="002309CE">
        <w:t>___</w:t>
      </w:r>
    </w:p>
    <w:p w14:paraId="6E8B1D90" w14:textId="2A19B078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_____________________________________________________________________________</w:t>
      </w:r>
      <w:r w:rsidR="00936AB9" w:rsidRPr="002309CE">
        <w:t>___</w:t>
      </w:r>
    </w:p>
    <w:p w14:paraId="69FA02D7" w14:textId="5C43D96E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_____________________________________________________________________________</w:t>
      </w:r>
      <w:r w:rsidR="00936AB9" w:rsidRPr="002309CE">
        <w:t>___</w:t>
      </w:r>
    </w:p>
    <w:p w14:paraId="374BD0BE" w14:textId="3693B998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_____________________________________________________________________________</w:t>
      </w:r>
      <w:r w:rsidR="00936AB9" w:rsidRPr="002309CE">
        <w:t>___</w:t>
      </w:r>
    </w:p>
    <w:p w14:paraId="7293CC4E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2B11D0E3" w14:textId="35DC70C3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Уважаю кандидатуру _________________________________________________________</w:t>
      </w:r>
      <w:r w:rsidR="00936AB9" w:rsidRPr="002309CE">
        <w:t>_</w:t>
      </w:r>
      <w:bookmarkStart w:id="0" w:name="_Hlk213067497"/>
      <w:r w:rsidR="00936AB9" w:rsidRPr="002309CE">
        <w:t>___</w:t>
      </w:r>
      <w:bookmarkEnd w:id="0"/>
    </w:p>
    <w:p w14:paraId="65875460" w14:textId="77777777" w:rsidR="000B287D" w:rsidRPr="002309CE" w:rsidRDefault="000B287D" w:rsidP="000B287D">
      <w:pPr>
        <w:pStyle w:val="Ctrl4"/>
        <w:spacing w:line="240" w:lineRule="auto"/>
        <w:ind w:left="2127" w:firstLine="0"/>
        <w:jc w:val="center"/>
        <w:rPr>
          <w:sz w:val="16"/>
          <w:szCs w:val="16"/>
        </w:rPr>
      </w:pPr>
      <w:r w:rsidRPr="002309CE">
        <w:rPr>
          <w:sz w:val="16"/>
          <w:szCs w:val="16"/>
        </w:rPr>
        <w:t>(ПІБ кандидата)</w:t>
      </w:r>
    </w:p>
    <w:p w14:paraId="13BCE4C2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50A09FF2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 xml:space="preserve">гідною для зарахування до кадрового резерву та підготовки на посаду </w:t>
      </w:r>
    </w:p>
    <w:p w14:paraId="3D24ECF8" w14:textId="0EC71A58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_____________________________________________________________________________</w:t>
      </w:r>
      <w:r w:rsidR="00936AB9" w:rsidRPr="002309CE">
        <w:t>___</w:t>
      </w:r>
    </w:p>
    <w:p w14:paraId="4CA3A8B4" w14:textId="1F3B2C0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_____________________________________________________________________________</w:t>
      </w:r>
      <w:r w:rsidR="00936AB9" w:rsidRPr="002309CE">
        <w:t>___</w:t>
      </w:r>
    </w:p>
    <w:p w14:paraId="3D8BED96" w14:textId="78566F82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_____________________________________________________________________________</w:t>
      </w:r>
      <w:r w:rsidR="00936AB9" w:rsidRPr="002309CE">
        <w:t>___</w:t>
      </w:r>
    </w:p>
    <w:p w14:paraId="3C26786C" w14:textId="70BAE3FC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_____________________________________________________________________________</w:t>
      </w:r>
      <w:r w:rsidR="00936AB9" w:rsidRPr="002309CE">
        <w:t>__</w:t>
      </w:r>
      <w:r w:rsidRPr="002309CE">
        <w:t>.</w:t>
      </w:r>
    </w:p>
    <w:p w14:paraId="2AE6946A" w14:textId="77777777" w:rsidR="000B287D" w:rsidRPr="002309CE" w:rsidRDefault="000B287D" w:rsidP="000B287D">
      <w:pPr>
        <w:pStyle w:val="Ctrl4"/>
        <w:spacing w:line="240" w:lineRule="auto"/>
      </w:pPr>
    </w:p>
    <w:p w14:paraId="6AD85D6E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 xml:space="preserve">_____________________________ </w:t>
      </w:r>
      <w:r w:rsidRPr="002309CE">
        <w:tab/>
        <w:t xml:space="preserve">____________ </w:t>
      </w:r>
      <w:r w:rsidRPr="002309CE">
        <w:tab/>
        <w:t>______________________</w:t>
      </w:r>
    </w:p>
    <w:p w14:paraId="09852446" w14:textId="15267567" w:rsidR="000B287D" w:rsidRPr="00936AB9" w:rsidRDefault="000B287D" w:rsidP="000B287D">
      <w:pPr>
        <w:pStyle w:val="Ctrl4"/>
        <w:tabs>
          <w:tab w:val="left" w:pos="1276"/>
          <w:tab w:val="left" w:pos="4678"/>
          <w:tab w:val="left" w:pos="6946"/>
        </w:tabs>
        <w:spacing w:line="240" w:lineRule="auto"/>
        <w:ind w:firstLine="0"/>
        <w:rPr>
          <w:sz w:val="16"/>
          <w:szCs w:val="16"/>
        </w:rPr>
      </w:pPr>
      <w:r w:rsidRPr="002309CE">
        <w:rPr>
          <w:sz w:val="16"/>
          <w:szCs w:val="16"/>
        </w:rPr>
        <w:t xml:space="preserve"> </w:t>
      </w:r>
      <w:r w:rsidRPr="002309CE">
        <w:tab/>
      </w:r>
      <w:r w:rsidRPr="002309CE">
        <w:rPr>
          <w:sz w:val="16"/>
          <w:szCs w:val="16"/>
        </w:rPr>
        <w:t>(посада)</w:t>
      </w:r>
      <w:r w:rsidRPr="002309CE">
        <w:tab/>
      </w:r>
      <w:r w:rsidRPr="002309CE">
        <w:rPr>
          <w:sz w:val="16"/>
          <w:szCs w:val="16"/>
        </w:rPr>
        <w:t>(підпис)</w:t>
      </w:r>
      <w:r w:rsidRPr="002309CE">
        <w:tab/>
      </w:r>
      <w:r w:rsidRPr="00936AB9">
        <w:rPr>
          <w:sz w:val="16"/>
          <w:szCs w:val="16"/>
        </w:rPr>
        <w:t>(Власне ім’я ПРІЗВИЩЕ)</w:t>
      </w:r>
    </w:p>
    <w:p w14:paraId="53CD46B4" w14:textId="77777777" w:rsidR="000B287D" w:rsidRPr="002309CE" w:rsidRDefault="000B287D" w:rsidP="000B287D">
      <w:pPr>
        <w:pStyle w:val="Ctrl4"/>
        <w:spacing w:line="240" w:lineRule="auto"/>
      </w:pPr>
    </w:p>
    <w:p w14:paraId="051E46DA" w14:textId="77777777" w:rsidR="000B287D" w:rsidRPr="002309CE" w:rsidRDefault="000B287D" w:rsidP="000B287D">
      <w:pPr>
        <w:pStyle w:val="Ctrl4"/>
        <w:spacing w:line="240" w:lineRule="auto"/>
      </w:pPr>
    </w:p>
    <w:p w14:paraId="7590DC67" w14:textId="77777777" w:rsidR="000B287D" w:rsidRPr="002309CE" w:rsidRDefault="000B287D" w:rsidP="000B287D">
      <w:pPr>
        <w:pStyle w:val="Ctrl4"/>
        <w:spacing w:line="240" w:lineRule="auto"/>
      </w:pPr>
    </w:p>
    <w:p w14:paraId="516458FF" w14:textId="2B210E53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  <w:jc w:val="left"/>
      </w:pPr>
      <w:r w:rsidRPr="002309CE">
        <w:t>Додаток 3</w:t>
      </w:r>
    </w:p>
    <w:p w14:paraId="11B718F7" w14:textId="3335D3B5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  <w:jc w:val="left"/>
      </w:pPr>
      <w:r w:rsidRPr="002309CE">
        <w:lastRenderedPageBreak/>
        <w:t>до Положення</w:t>
      </w:r>
      <w:r w:rsidRPr="002309CE">
        <w:br/>
        <w:t>про кадровий резерв</w:t>
      </w:r>
    </w:p>
    <w:p w14:paraId="3845658B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5955469C" w14:textId="77777777" w:rsidR="000B287D" w:rsidRPr="00936AB9" w:rsidRDefault="000B287D" w:rsidP="000B287D">
      <w:pPr>
        <w:pStyle w:val="Ctrl4"/>
        <w:spacing w:line="240" w:lineRule="auto"/>
        <w:ind w:firstLine="0"/>
        <w:jc w:val="center"/>
        <w:rPr>
          <w:rStyle w:val="Bold"/>
          <w:spacing w:val="60"/>
        </w:rPr>
      </w:pPr>
      <w:r w:rsidRPr="00936AB9">
        <w:rPr>
          <w:rStyle w:val="Bold"/>
          <w:spacing w:val="60"/>
          <w:sz w:val="28"/>
          <w:szCs w:val="28"/>
        </w:rPr>
        <w:t>ПЕРЕЛІК</w:t>
      </w:r>
    </w:p>
    <w:p w14:paraId="3782A298" w14:textId="77777777" w:rsidR="000B287D" w:rsidRPr="002309CE" w:rsidRDefault="000B287D" w:rsidP="000B287D">
      <w:pPr>
        <w:pStyle w:val="Ctrl4"/>
        <w:spacing w:line="240" w:lineRule="auto"/>
        <w:ind w:firstLine="0"/>
        <w:jc w:val="center"/>
      </w:pPr>
      <w:r w:rsidRPr="002309CE">
        <w:t>працівників, зарахованих до кадрового резерву</w:t>
      </w:r>
    </w:p>
    <w:p w14:paraId="29A4657B" w14:textId="77777777" w:rsidR="000B287D" w:rsidRPr="002309CE" w:rsidRDefault="000B287D" w:rsidP="000B287D">
      <w:pPr>
        <w:pStyle w:val="Ctrl4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1596"/>
        <w:gridCol w:w="1362"/>
        <w:gridCol w:w="1061"/>
        <w:gridCol w:w="1547"/>
        <w:gridCol w:w="1429"/>
        <w:gridCol w:w="2113"/>
      </w:tblGrid>
      <w:tr w:rsidR="000B287D" w:rsidRPr="002309CE" w14:paraId="0B897956" w14:textId="77777777" w:rsidTr="00D27383">
        <w:tc>
          <w:tcPr>
            <w:tcW w:w="534" w:type="dxa"/>
            <w:vAlign w:val="center"/>
          </w:tcPr>
          <w:p w14:paraId="22D5E55E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№ з/п</w:t>
            </w:r>
          </w:p>
        </w:tc>
        <w:tc>
          <w:tcPr>
            <w:tcW w:w="1701" w:type="dxa"/>
            <w:vAlign w:val="center"/>
          </w:tcPr>
          <w:p w14:paraId="02CD1E25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Прізвище, ім’я, по батькові</w:t>
            </w:r>
          </w:p>
        </w:tc>
        <w:tc>
          <w:tcPr>
            <w:tcW w:w="1559" w:type="dxa"/>
            <w:vAlign w:val="center"/>
          </w:tcPr>
          <w:p w14:paraId="120A2080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Освіта, вчені звання</w:t>
            </w:r>
          </w:p>
        </w:tc>
        <w:tc>
          <w:tcPr>
            <w:tcW w:w="1134" w:type="dxa"/>
            <w:vAlign w:val="center"/>
          </w:tcPr>
          <w:p w14:paraId="298D84AD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Стаж роботи</w:t>
            </w:r>
          </w:p>
        </w:tc>
        <w:tc>
          <w:tcPr>
            <w:tcW w:w="1559" w:type="dxa"/>
            <w:vAlign w:val="center"/>
          </w:tcPr>
          <w:p w14:paraId="3527B7D7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Стаж на підприємстві</w:t>
            </w:r>
          </w:p>
        </w:tc>
        <w:tc>
          <w:tcPr>
            <w:tcW w:w="1637" w:type="dxa"/>
            <w:vAlign w:val="center"/>
          </w:tcPr>
          <w:p w14:paraId="4FC48886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Назва посади, яку обіймає</w:t>
            </w:r>
          </w:p>
        </w:tc>
        <w:tc>
          <w:tcPr>
            <w:tcW w:w="2474" w:type="dxa"/>
            <w:vAlign w:val="center"/>
          </w:tcPr>
          <w:p w14:paraId="41B65937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Назви посад, на яких зможе працювати після підготовки</w:t>
            </w:r>
          </w:p>
        </w:tc>
      </w:tr>
      <w:tr w:rsidR="000B287D" w:rsidRPr="002309CE" w14:paraId="4AE54CBB" w14:textId="77777777" w:rsidTr="00D27383">
        <w:tc>
          <w:tcPr>
            <w:tcW w:w="534" w:type="dxa"/>
            <w:vAlign w:val="center"/>
          </w:tcPr>
          <w:p w14:paraId="3400905D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14AF1B80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vAlign w:val="center"/>
          </w:tcPr>
          <w:p w14:paraId="1CBEBD91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14:paraId="5C7B22C4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1559" w:type="dxa"/>
            <w:vAlign w:val="center"/>
          </w:tcPr>
          <w:p w14:paraId="7AF190CB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1637" w:type="dxa"/>
            <w:vAlign w:val="center"/>
          </w:tcPr>
          <w:p w14:paraId="204CA28D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2474" w:type="dxa"/>
            <w:vAlign w:val="center"/>
          </w:tcPr>
          <w:p w14:paraId="3704B6CB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</w:tr>
    </w:tbl>
    <w:p w14:paraId="59BD8A9B" w14:textId="77777777" w:rsidR="000B287D" w:rsidRPr="002309CE" w:rsidRDefault="000B287D" w:rsidP="00936AB9">
      <w:pPr>
        <w:pStyle w:val="Ctrl4"/>
        <w:spacing w:line="240" w:lineRule="auto"/>
        <w:ind w:firstLine="0"/>
      </w:pPr>
    </w:p>
    <w:p w14:paraId="7AE8AE54" w14:textId="77777777" w:rsidR="00936AB9" w:rsidRDefault="00936AB9" w:rsidP="000B287D">
      <w:pPr>
        <w:pStyle w:val="Ctrl4"/>
        <w:tabs>
          <w:tab w:val="left" w:pos="5103"/>
        </w:tabs>
        <w:spacing w:line="240" w:lineRule="auto"/>
        <w:ind w:firstLine="0"/>
        <w:jc w:val="left"/>
      </w:pPr>
    </w:p>
    <w:p w14:paraId="528D8A59" w14:textId="77777777" w:rsidR="00936AB9" w:rsidRDefault="00936AB9" w:rsidP="000B287D">
      <w:pPr>
        <w:pStyle w:val="Ctrl4"/>
        <w:tabs>
          <w:tab w:val="left" w:pos="5103"/>
        </w:tabs>
        <w:spacing w:line="240" w:lineRule="auto"/>
        <w:ind w:firstLine="0"/>
        <w:jc w:val="left"/>
      </w:pPr>
    </w:p>
    <w:p w14:paraId="312BCFB0" w14:textId="0DE2D838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  <w:jc w:val="left"/>
      </w:pPr>
      <w:r w:rsidRPr="002309CE">
        <w:t>Додаток 4</w:t>
      </w:r>
    </w:p>
    <w:p w14:paraId="78CB5E9D" w14:textId="235C7534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  <w:jc w:val="left"/>
      </w:pPr>
      <w:r w:rsidRPr="002309CE">
        <w:t>до Положення</w:t>
      </w:r>
      <w:r w:rsidRPr="002309CE">
        <w:br/>
        <w:t>про кадровий резерв</w:t>
      </w:r>
    </w:p>
    <w:p w14:paraId="2CF99869" w14:textId="77777777" w:rsidR="000B287D" w:rsidRPr="002309CE" w:rsidRDefault="000B287D" w:rsidP="000B287D">
      <w:pPr>
        <w:pStyle w:val="Ctrl4"/>
        <w:tabs>
          <w:tab w:val="left" w:pos="5103"/>
        </w:tabs>
        <w:spacing w:line="240" w:lineRule="auto"/>
        <w:ind w:firstLine="0"/>
        <w:jc w:val="left"/>
      </w:pPr>
    </w:p>
    <w:p w14:paraId="7E58B2DB" w14:textId="77777777" w:rsidR="000B287D" w:rsidRPr="00936AB9" w:rsidRDefault="000B287D" w:rsidP="000B287D">
      <w:pPr>
        <w:pStyle w:val="Ctrl4"/>
        <w:spacing w:line="240" w:lineRule="auto"/>
        <w:ind w:firstLine="0"/>
        <w:jc w:val="center"/>
        <w:rPr>
          <w:rStyle w:val="Bold"/>
          <w:spacing w:val="60"/>
          <w:sz w:val="28"/>
          <w:szCs w:val="27"/>
        </w:rPr>
      </w:pPr>
      <w:r w:rsidRPr="00936AB9">
        <w:rPr>
          <w:rStyle w:val="Bold"/>
          <w:spacing w:val="60"/>
          <w:sz w:val="28"/>
          <w:szCs w:val="27"/>
        </w:rPr>
        <w:t>КАРТКА РЕЗЕРВІСТА</w:t>
      </w:r>
    </w:p>
    <w:p w14:paraId="2BD27D09" w14:textId="77777777" w:rsidR="000B287D" w:rsidRPr="002309CE" w:rsidRDefault="000B287D" w:rsidP="000B287D">
      <w:pPr>
        <w:pStyle w:val="Ctrl4"/>
        <w:spacing w:line="240" w:lineRule="auto"/>
      </w:pPr>
    </w:p>
    <w:p w14:paraId="45139750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t>1. ВІДОМОСТІ ПРО РЕЗЕРВІСТА</w:t>
      </w:r>
    </w:p>
    <w:p w14:paraId="1BA0B820" w14:textId="77777777" w:rsidR="000B287D" w:rsidRPr="002309CE" w:rsidRDefault="000B287D" w:rsidP="000B287D">
      <w:pPr>
        <w:pStyle w:val="Ctrl4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1"/>
        <w:gridCol w:w="4638"/>
      </w:tblGrid>
      <w:tr w:rsidR="000B287D" w:rsidRPr="002309CE" w14:paraId="29851B2C" w14:textId="77777777" w:rsidTr="00D27383">
        <w:tc>
          <w:tcPr>
            <w:tcW w:w="10682" w:type="dxa"/>
            <w:gridSpan w:val="2"/>
            <w:vAlign w:val="center"/>
          </w:tcPr>
          <w:p w14:paraId="7FC451D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ПІБ:</w:t>
            </w:r>
          </w:p>
        </w:tc>
      </w:tr>
      <w:tr w:rsidR="000B287D" w:rsidRPr="002309CE" w14:paraId="549F50EA" w14:textId="77777777" w:rsidTr="00D27383">
        <w:tc>
          <w:tcPr>
            <w:tcW w:w="10682" w:type="dxa"/>
            <w:gridSpan w:val="2"/>
            <w:vAlign w:val="center"/>
          </w:tcPr>
          <w:p w14:paraId="72702DF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Посада:</w:t>
            </w:r>
          </w:p>
        </w:tc>
      </w:tr>
      <w:tr w:rsidR="000B287D" w:rsidRPr="002309CE" w14:paraId="57D3245D" w14:textId="77777777" w:rsidTr="00D27383">
        <w:tc>
          <w:tcPr>
            <w:tcW w:w="10682" w:type="dxa"/>
            <w:gridSpan w:val="2"/>
            <w:vAlign w:val="center"/>
          </w:tcPr>
          <w:p w14:paraId="7EEFFD3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Дата народження:</w:t>
            </w:r>
          </w:p>
        </w:tc>
      </w:tr>
      <w:tr w:rsidR="000B287D" w:rsidRPr="002309CE" w14:paraId="3BA98B1E" w14:textId="77777777" w:rsidTr="00D27383">
        <w:tc>
          <w:tcPr>
            <w:tcW w:w="5534" w:type="dxa"/>
            <w:vAlign w:val="center"/>
          </w:tcPr>
          <w:p w14:paraId="5A26F2E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Телефони:</w:t>
            </w:r>
          </w:p>
          <w:p w14:paraId="2341701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proofErr w:type="spellStart"/>
            <w:r w:rsidRPr="00936AB9">
              <w:rPr>
                <w:lang w:val="uk-UA"/>
              </w:rPr>
              <w:t>дом</w:t>
            </w:r>
            <w:proofErr w:type="spellEnd"/>
            <w:r w:rsidRPr="00936AB9">
              <w:rPr>
                <w:lang w:val="uk-UA"/>
              </w:rPr>
              <w:t>.</w:t>
            </w:r>
          </w:p>
          <w:p w14:paraId="2075287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proofErr w:type="spellStart"/>
            <w:r w:rsidRPr="00936AB9">
              <w:rPr>
                <w:lang w:val="uk-UA"/>
              </w:rPr>
              <w:t>моб</w:t>
            </w:r>
            <w:proofErr w:type="spellEnd"/>
            <w:r w:rsidRPr="00936AB9">
              <w:rPr>
                <w:lang w:val="uk-UA"/>
              </w:rPr>
              <w:t>.</w:t>
            </w:r>
          </w:p>
        </w:tc>
        <w:tc>
          <w:tcPr>
            <w:tcW w:w="5148" w:type="dxa"/>
            <w:vAlign w:val="center"/>
          </w:tcPr>
          <w:p w14:paraId="499D894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e-</w:t>
            </w:r>
            <w:proofErr w:type="spellStart"/>
            <w:r w:rsidRPr="00936AB9">
              <w:rPr>
                <w:lang w:val="uk-UA"/>
              </w:rPr>
              <w:t>mail</w:t>
            </w:r>
            <w:proofErr w:type="spellEnd"/>
          </w:p>
        </w:tc>
      </w:tr>
      <w:tr w:rsidR="000B287D" w:rsidRPr="002309CE" w14:paraId="72E891C4" w14:textId="77777777" w:rsidTr="00D27383">
        <w:trPr>
          <w:trHeight w:val="464"/>
        </w:trPr>
        <w:tc>
          <w:tcPr>
            <w:tcW w:w="5534" w:type="dxa"/>
            <w:vAlign w:val="center"/>
          </w:tcPr>
          <w:p w14:paraId="724ADB8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Адреса:</w:t>
            </w:r>
          </w:p>
        </w:tc>
        <w:tc>
          <w:tcPr>
            <w:tcW w:w="5148" w:type="dxa"/>
            <w:vAlign w:val="center"/>
          </w:tcPr>
          <w:p w14:paraId="3CD5D8B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Можливість переїзду (регіон):</w:t>
            </w:r>
          </w:p>
        </w:tc>
      </w:tr>
      <w:tr w:rsidR="000B287D" w:rsidRPr="002309CE" w14:paraId="5AACCCB5" w14:textId="77777777" w:rsidTr="00D27383">
        <w:tc>
          <w:tcPr>
            <w:tcW w:w="10682" w:type="dxa"/>
            <w:gridSpan w:val="2"/>
            <w:vAlign w:val="center"/>
          </w:tcPr>
          <w:p w14:paraId="5F2CF48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СТАЖ</w:t>
            </w:r>
          </w:p>
        </w:tc>
      </w:tr>
      <w:tr w:rsidR="000B287D" w:rsidRPr="002309CE" w14:paraId="32ACE8E5" w14:textId="77777777" w:rsidTr="00D27383">
        <w:trPr>
          <w:trHeight w:val="290"/>
        </w:trPr>
        <w:tc>
          <w:tcPr>
            <w:tcW w:w="5534" w:type="dxa"/>
            <w:vAlign w:val="center"/>
          </w:tcPr>
          <w:p w14:paraId="32361F6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На підприємстві:</w:t>
            </w:r>
          </w:p>
        </w:tc>
        <w:tc>
          <w:tcPr>
            <w:tcW w:w="5148" w:type="dxa"/>
            <w:vAlign w:val="center"/>
          </w:tcPr>
          <w:p w14:paraId="615FC8F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У галузі:</w:t>
            </w:r>
          </w:p>
        </w:tc>
      </w:tr>
      <w:tr w:rsidR="000B287D" w:rsidRPr="002309CE" w14:paraId="047A4D22" w14:textId="77777777" w:rsidTr="00D27383">
        <w:tc>
          <w:tcPr>
            <w:tcW w:w="10682" w:type="dxa"/>
            <w:gridSpan w:val="2"/>
            <w:vAlign w:val="center"/>
          </w:tcPr>
          <w:p w14:paraId="2E6F722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Дата зарахування до кадрового резерву:</w:t>
            </w:r>
          </w:p>
        </w:tc>
      </w:tr>
    </w:tbl>
    <w:p w14:paraId="62EDCF77" w14:textId="77777777" w:rsidR="000B287D" w:rsidRPr="002309CE" w:rsidRDefault="000B287D" w:rsidP="000B287D">
      <w:pPr>
        <w:pStyle w:val="Ctrl4"/>
        <w:spacing w:line="240" w:lineRule="auto"/>
      </w:pPr>
    </w:p>
    <w:p w14:paraId="583CF852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t>2. ОСВІТА</w:t>
      </w:r>
    </w:p>
    <w:p w14:paraId="360F57CD" w14:textId="77777777" w:rsidR="000B287D" w:rsidRPr="002309CE" w:rsidRDefault="000B287D" w:rsidP="000B287D">
      <w:pPr>
        <w:pStyle w:val="Ctrl4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3182"/>
        <w:gridCol w:w="2554"/>
        <w:gridCol w:w="2414"/>
      </w:tblGrid>
      <w:tr w:rsidR="000B287D" w:rsidRPr="002309CE" w14:paraId="57E0A9E0" w14:textId="77777777" w:rsidTr="00D27383">
        <w:tc>
          <w:tcPr>
            <w:tcW w:w="1526" w:type="dxa"/>
            <w:vAlign w:val="center"/>
          </w:tcPr>
          <w:p w14:paraId="05A8308A" w14:textId="75598DB1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Рік закінчення ЗВО</w:t>
            </w:r>
          </w:p>
        </w:tc>
        <w:tc>
          <w:tcPr>
            <w:tcW w:w="3544" w:type="dxa"/>
            <w:vAlign w:val="center"/>
          </w:tcPr>
          <w:p w14:paraId="205AC22D" w14:textId="4A7DA18A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Назва та місцеперебування ЗВО</w:t>
            </w:r>
          </w:p>
        </w:tc>
        <w:tc>
          <w:tcPr>
            <w:tcW w:w="2941" w:type="dxa"/>
            <w:vAlign w:val="center"/>
          </w:tcPr>
          <w:p w14:paraId="54D7F9FC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Факультет</w:t>
            </w:r>
          </w:p>
        </w:tc>
        <w:tc>
          <w:tcPr>
            <w:tcW w:w="2671" w:type="dxa"/>
            <w:vAlign w:val="center"/>
          </w:tcPr>
          <w:p w14:paraId="7C9E16E1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Освітній ступінь, спеціальність</w:t>
            </w:r>
          </w:p>
        </w:tc>
      </w:tr>
      <w:tr w:rsidR="000B287D" w:rsidRPr="002309CE" w14:paraId="1DC0FBEC" w14:textId="77777777" w:rsidTr="00D27383">
        <w:tc>
          <w:tcPr>
            <w:tcW w:w="1526" w:type="dxa"/>
            <w:vAlign w:val="center"/>
          </w:tcPr>
          <w:p w14:paraId="60E1E531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left"/>
            </w:pPr>
          </w:p>
        </w:tc>
        <w:tc>
          <w:tcPr>
            <w:tcW w:w="3544" w:type="dxa"/>
            <w:vAlign w:val="center"/>
          </w:tcPr>
          <w:p w14:paraId="55227B71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left"/>
            </w:pPr>
          </w:p>
        </w:tc>
        <w:tc>
          <w:tcPr>
            <w:tcW w:w="2941" w:type="dxa"/>
            <w:vAlign w:val="center"/>
          </w:tcPr>
          <w:p w14:paraId="26E67472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left"/>
            </w:pPr>
          </w:p>
        </w:tc>
        <w:tc>
          <w:tcPr>
            <w:tcW w:w="2671" w:type="dxa"/>
            <w:vAlign w:val="center"/>
          </w:tcPr>
          <w:p w14:paraId="720DFD72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left"/>
            </w:pPr>
          </w:p>
        </w:tc>
      </w:tr>
      <w:tr w:rsidR="000B287D" w:rsidRPr="002309CE" w14:paraId="29A72404" w14:textId="77777777" w:rsidTr="00D27383">
        <w:tc>
          <w:tcPr>
            <w:tcW w:w="1526" w:type="dxa"/>
            <w:vAlign w:val="center"/>
          </w:tcPr>
          <w:p w14:paraId="0F8D49CE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left"/>
            </w:pPr>
          </w:p>
        </w:tc>
        <w:tc>
          <w:tcPr>
            <w:tcW w:w="3544" w:type="dxa"/>
            <w:vAlign w:val="center"/>
          </w:tcPr>
          <w:p w14:paraId="3A5518BC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left"/>
            </w:pPr>
          </w:p>
        </w:tc>
        <w:tc>
          <w:tcPr>
            <w:tcW w:w="2941" w:type="dxa"/>
            <w:vAlign w:val="center"/>
          </w:tcPr>
          <w:p w14:paraId="6DA2C746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left"/>
            </w:pPr>
          </w:p>
        </w:tc>
        <w:tc>
          <w:tcPr>
            <w:tcW w:w="2671" w:type="dxa"/>
            <w:vAlign w:val="center"/>
          </w:tcPr>
          <w:p w14:paraId="18C3C69D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left"/>
            </w:pPr>
          </w:p>
        </w:tc>
      </w:tr>
      <w:tr w:rsidR="000B287D" w:rsidRPr="002309CE" w14:paraId="6338414A" w14:textId="77777777" w:rsidTr="00D27383">
        <w:tc>
          <w:tcPr>
            <w:tcW w:w="10682" w:type="dxa"/>
            <w:gridSpan w:val="4"/>
            <w:vAlign w:val="center"/>
          </w:tcPr>
          <w:p w14:paraId="0C1D8306" w14:textId="77777777" w:rsidR="000B287D" w:rsidRPr="002309CE" w:rsidRDefault="000B287D" w:rsidP="00D27383">
            <w:pPr>
              <w:pStyle w:val="ShiftCtrlAlt1"/>
              <w:spacing w:line="240" w:lineRule="auto"/>
              <w:jc w:val="left"/>
              <w:rPr>
                <w:lang w:val="uk-UA"/>
              </w:rPr>
            </w:pPr>
            <w:r w:rsidRPr="00936AB9">
              <w:rPr>
                <w:lang w:val="uk-UA"/>
              </w:rPr>
              <w:t>Науковий ступінь, вчене звання:</w:t>
            </w:r>
          </w:p>
        </w:tc>
      </w:tr>
    </w:tbl>
    <w:p w14:paraId="002D91FF" w14:textId="77777777" w:rsidR="000B287D" w:rsidRPr="002309CE" w:rsidRDefault="000B287D" w:rsidP="000B287D">
      <w:pPr>
        <w:pStyle w:val="Ctrl4"/>
        <w:spacing w:line="240" w:lineRule="auto"/>
      </w:pPr>
    </w:p>
    <w:p w14:paraId="6F469C81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t>3. ДОДАТКОВА ОСВІТА (курси, тренінги, стажування, семінари, підвищення кваліфікації)</w:t>
      </w:r>
    </w:p>
    <w:p w14:paraId="02EEFBE7" w14:textId="77777777" w:rsidR="000B287D" w:rsidRPr="002309CE" w:rsidRDefault="000B287D" w:rsidP="000B287D">
      <w:pPr>
        <w:pStyle w:val="Ctrl4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2304"/>
        <w:gridCol w:w="2649"/>
        <w:gridCol w:w="2432"/>
      </w:tblGrid>
      <w:tr w:rsidR="000B287D" w:rsidRPr="002309CE" w14:paraId="5778F3FB" w14:textId="77777777" w:rsidTr="00D27383">
        <w:tc>
          <w:tcPr>
            <w:tcW w:w="2518" w:type="dxa"/>
            <w:vAlign w:val="center"/>
          </w:tcPr>
          <w:p w14:paraId="25427229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Назва закладу</w:t>
            </w:r>
          </w:p>
        </w:tc>
        <w:tc>
          <w:tcPr>
            <w:tcW w:w="2552" w:type="dxa"/>
            <w:vAlign w:val="center"/>
          </w:tcPr>
          <w:p w14:paraId="01224CF1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Тема навчання</w:t>
            </w:r>
          </w:p>
        </w:tc>
        <w:tc>
          <w:tcPr>
            <w:tcW w:w="2941" w:type="dxa"/>
            <w:vAlign w:val="center"/>
          </w:tcPr>
          <w:p w14:paraId="1BEE6CF4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Рік навчання чи закінчення закладу</w:t>
            </w:r>
          </w:p>
        </w:tc>
        <w:tc>
          <w:tcPr>
            <w:tcW w:w="2671" w:type="dxa"/>
            <w:vAlign w:val="center"/>
          </w:tcPr>
          <w:p w14:paraId="24D69759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Тривалість навчання</w:t>
            </w:r>
          </w:p>
        </w:tc>
      </w:tr>
      <w:tr w:rsidR="000B287D" w:rsidRPr="002309CE" w14:paraId="3A8BE14C" w14:textId="77777777" w:rsidTr="00D27383">
        <w:tc>
          <w:tcPr>
            <w:tcW w:w="2518" w:type="dxa"/>
            <w:vAlign w:val="center"/>
          </w:tcPr>
          <w:p w14:paraId="5634C0AE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14:paraId="40D0C94C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2941" w:type="dxa"/>
            <w:vAlign w:val="center"/>
          </w:tcPr>
          <w:p w14:paraId="24C74CA4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2671" w:type="dxa"/>
            <w:vAlign w:val="center"/>
          </w:tcPr>
          <w:p w14:paraId="0CD3F5DD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</w:tr>
      <w:tr w:rsidR="000B287D" w:rsidRPr="002309CE" w14:paraId="609DFB61" w14:textId="77777777" w:rsidTr="00D27383">
        <w:tc>
          <w:tcPr>
            <w:tcW w:w="2518" w:type="dxa"/>
            <w:vAlign w:val="center"/>
          </w:tcPr>
          <w:p w14:paraId="234EFB6D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14:paraId="28103DC5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2941" w:type="dxa"/>
            <w:vAlign w:val="center"/>
          </w:tcPr>
          <w:p w14:paraId="121E78C0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2671" w:type="dxa"/>
            <w:vAlign w:val="center"/>
          </w:tcPr>
          <w:p w14:paraId="360B0A7C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</w:tr>
    </w:tbl>
    <w:p w14:paraId="27C1AB41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</w:p>
    <w:p w14:paraId="4BD3AF7C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lastRenderedPageBreak/>
        <w:t>4. ОСОБЛИВІ ЗНАННЯ ТА НАВИЧКИ</w:t>
      </w:r>
    </w:p>
    <w:p w14:paraId="12FFFDD8" w14:textId="77777777" w:rsidR="000B287D" w:rsidRPr="002309CE" w:rsidRDefault="000B287D" w:rsidP="000B287D">
      <w:pPr>
        <w:pStyle w:val="Ctrl4"/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1515"/>
        <w:gridCol w:w="1440"/>
        <w:gridCol w:w="1422"/>
        <w:gridCol w:w="1159"/>
        <w:gridCol w:w="1365"/>
        <w:gridCol w:w="1600"/>
      </w:tblGrid>
      <w:tr w:rsidR="000B287D" w:rsidRPr="002309CE" w14:paraId="36A6B216" w14:textId="77777777" w:rsidTr="00E078C5">
        <w:trPr>
          <w:trHeight w:val="300"/>
        </w:trPr>
        <w:tc>
          <w:tcPr>
            <w:tcW w:w="6669" w:type="dxa"/>
            <w:gridSpan w:val="5"/>
            <w:vAlign w:val="center"/>
          </w:tcPr>
          <w:p w14:paraId="01B9FA20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ІНОЗЕМНА МОВА</w:t>
            </w:r>
          </w:p>
        </w:tc>
        <w:tc>
          <w:tcPr>
            <w:tcW w:w="2965" w:type="dxa"/>
            <w:gridSpan w:val="2"/>
            <w:vAlign w:val="center"/>
          </w:tcPr>
          <w:p w14:paraId="56BD4902" w14:textId="7C62CB0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РОБОТА З</w:t>
            </w:r>
            <w:r w:rsidR="00936AB9">
              <w:rPr>
                <w:lang w:val="uk-UA"/>
              </w:rPr>
              <w:t> </w:t>
            </w:r>
            <w:r w:rsidRPr="00936AB9">
              <w:rPr>
                <w:lang w:val="uk-UA"/>
              </w:rPr>
              <w:t>КОМП’ЮТЕРОМ</w:t>
            </w:r>
          </w:p>
        </w:tc>
      </w:tr>
      <w:tr w:rsidR="000B287D" w:rsidRPr="002309CE" w14:paraId="56D84962" w14:textId="77777777" w:rsidTr="00E078C5">
        <w:trPr>
          <w:trHeight w:val="300"/>
        </w:trPr>
        <w:tc>
          <w:tcPr>
            <w:tcW w:w="1133" w:type="dxa"/>
            <w:vMerge w:val="restart"/>
            <w:vAlign w:val="center"/>
          </w:tcPr>
          <w:p w14:paraId="340AD71A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Мова</w:t>
            </w:r>
          </w:p>
        </w:tc>
        <w:tc>
          <w:tcPr>
            <w:tcW w:w="5536" w:type="dxa"/>
            <w:gridSpan w:val="4"/>
            <w:vAlign w:val="center"/>
          </w:tcPr>
          <w:p w14:paraId="1EEAC382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Рівень володіння</w:t>
            </w:r>
          </w:p>
        </w:tc>
        <w:tc>
          <w:tcPr>
            <w:tcW w:w="1365" w:type="dxa"/>
            <w:vMerge w:val="restart"/>
            <w:vAlign w:val="center"/>
          </w:tcPr>
          <w:p w14:paraId="2F5B1B82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Спеціальні програми</w:t>
            </w:r>
          </w:p>
        </w:tc>
        <w:tc>
          <w:tcPr>
            <w:tcW w:w="1600" w:type="dxa"/>
            <w:vMerge w:val="restart"/>
            <w:vAlign w:val="center"/>
          </w:tcPr>
          <w:p w14:paraId="553B166D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Рівень володіння</w:t>
            </w:r>
          </w:p>
        </w:tc>
      </w:tr>
      <w:tr w:rsidR="000B287D" w:rsidRPr="002309CE" w14:paraId="4DA0AA87" w14:textId="77777777" w:rsidTr="00E078C5">
        <w:trPr>
          <w:trHeight w:val="300"/>
        </w:trPr>
        <w:tc>
          <w:tcPr>
            <w:tcW w:w="1133" w:type="dxa"/>
            <w:vMerge/>
            <w:vAlign w:val="center"/>
          </w:tcPr>
          <w:p w14:paraId="4284231F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</w:p>
        </w:tc>
        <w:tc>
          <w:tcPr>
            <w:tcW w:w="1515" w:type="dxa"/>
            <w:vAlign w:val="center"/>
          </w:tcPr>
          <w:p w14:paraId="62443307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Перекладач</w:t>
            </w:r>
          </w:p>
        </w:tc>
        <w:tc>
          <w:tcPr>
            <w:tcW w:w="1440" w:type="dxa"/>
            <w:vAlign w:val="center"/>
          </w:tcPr>
          <w:p w14:paraId="6D667A6B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Вільний</w:t>
            </w:r>
          </w:p>
        </w:tc>
        <w:tc>
          <w:tcPr>
            <w:tcW w:w="1422" w:type="dxa"/>
            <w:vAlign w:val="center"/>
          </w:tcPr>
          <w:p w14:paraId="0F7343C6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Розмовний</w:t>
            </w:r>
          </w:p>
        </w:tc>
        <w:tc>
          <w:tcPr>
            <w:tcW w:w="1159" w:type="dxa"/>
            <w:vAlign w:val="center"/>
          </w:tcPr>
          <w:p w14:paraId="53FBC1CB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Базовий</w:t>
            </w:r>
          </w:p>
        </w:tc>
        <w:tc>
          <w:tcPr>
            <w:tcW w:w="1365" w:type="dxa"/>
            <w:vMerge/>
            <w:vAlign w:val="center"/>
          </w:tcPr>
          <w:p w14:paraId="7C4671CB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</w:p>
        </w:tc>
        <w:tc>
          <w:tcPr>
            <w:tcW w:w="1600" w:type="dxa"/>
            <w:vMerge/>
            <w:vAlign w:val="center"/>
          </w:tcPr>
          <w:p w14:paraId="35886BE9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</w:p>
        </w:tc>
      </w:tr>
      <w:tr w:rsidR="000B287D" w:rsidRPr="002309CE" w14:paraId="163A9668" w14:textId="77777777" w:rsidTr="00E078C5">
        <w:trPr>
          <w:trHeight w:val="300"/>
        </w:trPr>
        <w:tc>
          <w:tcPr>
            <w:tcW w:w="1133" w:type="dxa"/>
            <w:vAlign w:val="center"/>
          </w:tcPr>
          <w:p w14:paraId="27BAD190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515" w:type="dxa"/>
            <w:vAlign w:val="center"/>
          </w:tcPr>
          <w:p w14:paraId="450656F5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440" w:type="dxa"/>
            <w:vAlign w:val="center"/>
          </w:tcPr>
          <w:p w14:paraId="1F42C016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422" w:type="dxa"/>
            <w:vAlign w:val="center"/>
          </w:tcPr>
          <w:p w14:paraId="5ECFBF9E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159" w:type="dxa"/>
            <w:vAlign w:val="center"/>
          </w:tcPr>
          <w:p w14:paraId="62F6F001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365" w:type="dxa"/>
            <w:vAlign w:val="center"/>
          </w:tcPr>
          <w:p w14:paraId="36624DE0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600" w:type="dxa"/>
            <w:vAlign w:val="center"/>
          </w:tcPr>
          <w:p w14:paraId="74525959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</w:tr>
      <w:tr w:rsidR="000B287D" w:rsidRPr="002309CE" w14:paraId="1807C786" w14:textId="77777777" w:rsidTr="00E078C5">
        <w:trPr>
          <w:trHeight w:val="300"/>
        </w:trPr>
        <w:tc>
          <w:tcPr>
            <w:tcW w:w="1133" w:type="dxa"/>
            <w:vAlign w:val="center"/>
          </w:tcPr>
          <w:p w14:paraId="60A8DCFC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515" w:type="dxa"/>
            <w:vAlign w:val="center"/>
          </w:tcPr>
          <w:p w14:paraId="49329B25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440" w:type="dxa"/>
            <w:vAlign w:val="center"/>
          </w:tcPr>
          <w:p w14:paraId="3576ADFD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422" w:type="dxa"/>
            <w:vAlign w:val="center"/>
          </w:tcPr>
          <w:p w14:paraId="24FD8AB2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159" w:type="dxa"/>
            <w:vAlign w:val="center"/>
          </w:tcPr>
          <w:p w14:paraId="2DBE8297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365" w:type="dxa"/>
            <w:vAlign w:val="center"/>
          </w:tcPr>
          <w:p w14:paraId="00A4AFFA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1600" w:type="dxa"/>
            <w:vAlign w:val="center"/>
          </w:tcPr>
          <w:p w14:paraId="48FFCA7C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</w:tr>
    </w:tbl>
    <w:p w14:paraId="7D7E21C3" w14:textId="77777777" w:rsidR="000B287D" w:rsidRPr="002309CE" w:rsidRDefault="000B287D" w:rsidP="000B287D">
      <w:pPr>
        <w:pStyle w:val="Ctrl4"/>
        <w:spacing w:line="240" w:lineRule="auto"/>
      </w:pPr>
    </w:p>
    <w:p w14:paraId="6AE23DFB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t>5. ДОСВІД РОБОТИ</w:t>
      </w:r>
    </w:p>
    <w:p w14:paraId="0470C80A" w14:textId="77777777" w:rsidR="000B287D" w:rsidRPr="002309CE" w:rsidRDefault="000B287D" w:rsidP="000B287D">
      <w:pPr>
        <w:pStyle w:val="Ctrl4"/>
        <w:spacing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4678"/>
        <w:gridCol w:w="2232"/>
      </w:tblGrid>
      <w:tr w:rsidR="000B287D" w:rsidRPr="002309CE" w14:paraId="7B36ECD7" w14:textId="77777777" w:rsidTr="00D27383">
        <w:tc>
          <w:tcPr>
            <w:tcW w:w="2660" w:type="dxa"/>
            <w:vAlign w:val="center"/>
          </w:tcPr>
          <w:p w14:paraId="75B6D2DD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Період роботи</w:t>
            </w:r>
          </w:p>
        </w:tc>
        <w:tc>
          <w:tcPr>
            <w:tcW w:w="4678" w:type="dxa"/>
            <w:vAlign w:val="center"/>
          </w:tcPr>
          <w:p w14:paraId="01C46113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Назва організації, підприємства, установи</w:t>
            </w:r>
          </w:p>
        </w:tc>
        <w:tc>
          <w:tcPr>
            <w:tcW w:w="2232" w:type="dxa"/>
            <w:vAlign w:val="center"/>
          </w:tcPr>
          <w:p w14:paraId="65CCC1E2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Посада</w:t>
            </w:r>
          </w:p>
        </w:tc>
      </w:tr>
      <w:tr w:rsidR="000B287D" w:rsidRPr="002309CE" w14:paraId="2D55AB69" w14:textId="77777777" w:rsidTr="00D27383">
        <w:tc>
          <w:tcPr>
            <w:tcW w:w="2660" w:type="dxa"/>
            <w:vAlign w:val="center"/>
          </w:tcPr>
          <w:p w14:paraId="052900F9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4678" w:type="dxa"/>
            <w:vAlign w:val="center"/>
          </w:tcPr>
          <w:p w14:paraId="11171685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2232" w:type="dxa"/>
            <w:vAlign w:val="center"/>
          </w:tcPr>
          <w:p w14:paraId="3DC7996C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</w:tr>
      <w:tr w:rsidR="000B287D" w:rsidRPr="002309CE" w14:paraId="4589C0E4" w14:textId="77777777" w:rsidTr="00D27383">
        <w:tc>
          <w:tcPr>
            <w:tcW w:w="2660" w:type="dxa"/>
            <w:vAlign w:val="center"/>
          </w:tcPr>
          <w:p w14:paraId="4A9DB98E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4678" w:type="dxa"/>
            <w:vAlign w:val="center"/>
          </w:tcPr>
          <w:p w14:paraId="1FE45155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  <w:tc>
          <w:tcPr>
            <w:tcW w:w="2232" w:type="dxa"/>
            <w:vAlign w:val="center"/>
          </w:tcPr>
          <w:p w14:paraId="1510EE11" w14:textId="77777777" w:rsidR="000B287D" w:rsidRPr="002309CE" w:rsidRDefault="000B287D" w:rsidP="00D27383">
            <w:pPr>
              <w:pStyle w:val="Ctrl4"/>
              <w:spacing w:line="240" w:lineRule="auto"/>
              <w:ind w:firstLine="0"/>
              <w:jc w:val="center"/>
            </w:pPr>
          </w:p>
        </w:tc>
      </w:tr>
    </w:tbl>
    <w:p w14:paraId="50B9C5F1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01EB8399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t>6. ТЕСТУВАННЯ</w:t>
      </w:r>
    </w:p>
    <w:p w14:paraId="43243E47" w14:textId="77777777" w:rsidR="000B287D" w:rsidRPr="002309CE" w:rsidRDefault="000B287D" w:rsidP="000B287D">
      <w:pPr>
        <w:pStyle w:val="Ctrl4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4048"/>
        <w:gridCol w:w="4048"/>
      </w:tblGrid>
      <w:tr w:rsidR="000B287D" w:rsidRPr="002309CE" w14:paraId="596AEC01" w14:textId="77777777" w:rsidTr="00D27383">
        <w:tc>
          <w:tcPr>
            <w:tcW w:w="1668" w:type="dxa"/>
            <w:vAlign w:val="center"/>
          </w:tcPr>
          <w:p w14:paraId="6075FE63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Дата</w:t>
            </w:r>
          </w:p>
        </w:tc>
        <w:tc>
          <w:tcPr>
            <w:tcW w:w="4507" w:type="dxa"/>
            <w:vAlign w:val="center"/>
          </w:tcPr>
          <w:p w14:paraId="29AD0F95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Результат</w:t>
            </w:r>
          </w:p>
        </w:tc>
        <w:tc>
          <w:tcPr>
            <w:tcW w:w="4507" w:type="dxa"/>
            <w:vAlign w:val="center"/>
          </w:tcPr>
          <w:p w14:paraId="6F3B8504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Примітки</w:t>
            </w:r>
          </w:p>
        </w:tc>
      </w:tr>
      <w:tr w:rsidR="000B287D" w:rsidRPr="002309CE" w14:paraId="08A2EEB4" w14:textId="77777777" w:rsidTr="00D27383">
        <w:tc>
          <w:tcPr>
            <w:tcW w:w="1668" w:type="dxa"/>
            <w:vAlign w:val="center"/>
          </w:tcPr>
          <w:p w14:paraId="75ECBE72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4507" w:type="dxa"/>
            <w:vAlign w:val="center"/>
          </w:tcPr>
          <w:p w14:paraId="165324B0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4507" w:type="dxa"/>
            <w:vAlign w:val="center"/>
          </w:tcPr>
          <w:p w14:paraId="0EB31E6D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</w:tr>
      <w:tr w:rsidR="000B287D" w:rsidRPr="002309CE" w14:paraId="4E45ED70" w14:textId="77777777" w:rsidTr="00D27383">
        <w:tc>
          <w:tcPr>
            <w:tcW w:w="1668" w:type="dxa"/>
            <w:vAlign w:val="center"/>
          </w:tcPr>
          <w:p w14:paraId="6DAC1E38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4507" w:type="dxa"/>
            <w:vAlign w:val="center"/>
          </w:tcPr>
          <w:p w14:paraId="7F103856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  <w:tc>
          <w:tcPr>
            <w:tcW w:w="4507" w:type="dxa"/>
            <w:vAlign w:val="center"/>
          </w:tcPr>
          <w:p w14:paraId="2C4E2DF5" w14:textId="77777777" w:rsidR="000B287D" w:rsidRPr="002309CE" w:rsidRDefault="000B287D" w:rsidP="00D27383">
            <w:pPr>
              <w:pStyle w:val="Ctrl4"/>
              <w:spacing w:line="240" w:lineRule="auto"/>
              <w:jc w:val="center"/>
            </w:pPr>
          </w:p>
        </w:tc>
      </w:tr>
    </w:tbl>
    <w:p w14:paraId="6BB2CEEE" w14:textId="77777777" w:rsidR="000B287D" w:rsidRPr="002309CE" w:rsidRDefault="000B287D" w:rsidP="000B287D">
      <w:pPr>
        <w:pStyle w:val="Ctrl4"/>
        <w:spacing w:line="240" w:lineRule="auto"/>
      </w:pPr>
    </w:p>
    <w:p w14:paraId="45B97A38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t>6. РЕКОМЕНДАЦІЇ З РОЗВИТКУ</w:t>
      </w:r>
    </w:p>
    <w:p w14:paraId="779296A0" w14:textId="77777777" w:rsidR="000B287D" w:rsidRPr="002309CE" w:rsidRDefault="000B287D" w:rsidP="000B287D">
      <w:pPr>
        <w:pStyle w:val="Ctrl4"/>
        <w:spacing w:line="240" w:lineRule="auto"/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5"/>
        <w:gridCol w:w="4240"/>
      </w:tblGrid>
      <w:tr w:rsidR="000B287D" w:rsidRPr="002309CE" w14:paraId="530EB5F5" w14:textId="77777777" w:rsidTr="00D27383">
        <w:trPr>
          <w:trHeight w:val="265"/>
        </w:trPr>
        <w:tc>
          <w:tcPr>
            <w:tcW w:w="5375" w:type="dxa"/>
            <w:vAlign w:val="center"/>
          </w:tcPr>
          <w:p w14:paraId="4DA961A0" w14:textId="77777777" w:rsidR="000B287D" w:rsidRPr="002309CE" w:rsidRDefault="000B287D" w:rsidP="00D27383">
            <w:pPr>
              <w:pStyle w:val="ShiftCtrlAlt1"/>
              <w:tabs>
                <w:tab w:val="center" w:pos="2577"/>
                <w:tab w:val="right" w:pos="5154"/>
              </w:tabs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Результат</w:t>
            </w:r>
          </w:p>
        </w:tc>
        <w:tc>
          <w:tcPr>
            <w:tcW w:w="4240" w:type="dxa"/>
            <w:vAlign w:val="center"/>
          </w:tcPr>
          <w:p w14:paraId="7613075F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Примітки</w:t>
            </w:r>
          </w:p>
        </w:tc>
      </w:tr>
      <w:tr w:rsidR="000B287D" w:rsidRPr="002309CE" w14:paraId="353CAEFD" w14:textId="77777777" w:rsidTr="00D27383">
        <w:trPr>
          <w:trHeight w:val="817"/>
        </w:trPr>
        <w:tc>
          <w:tcPr>
            <w:tcW w:w="5375" w:type="dxa"/>
            <w:vAlign w:val="center"/>
          </w:tcPr>
          <w:p w14:paraId="766747F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Пріоритети розвитку (максимум три компетенції)</w:t>
            </w:r>
          </w:p>
        </w:tc>
        <w:tc>
          <w:tcPr>
            <w:tcW w:w="4240" w:type="dxa"/>
            <w:vAlign w:val="center"/>
          </w:tcPr>
          <w:p w14:paraId="73402E3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1.</w:t>
            </w:r>
          </w:p>
          <w:p w14:paraId="0039AE0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2.</w:t>
            </w:r>
          </w:p>
          <w:p w14:paraId="3FD6F9D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3.</w:t>
            </w:r>
          </w:p>
        </w:tc>
      </w:tr>
      <w:tr w:rsidR="000B287D" w:rsidRPr="002309CE" w14:paraId="0ED32A78" w14:textId="77777777" w:rsidTr="00D27383">
        <w:trPr>
          <w:trHeight w:val="550"/>
        </w:trPr>
        <w:tc>
          <w:tcPr>
            <w:tcW w:w="5375" w:type="dxa"/>
            <w:vAlign w:val="center"/>
          </w:tcPr>
          <w:p w14:paraId="7411F30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Доцільність ротації для отримання додаткових знань, умінь, навичок (посада, строк)</w:t>
            </w:r>
          </w:p>
        </w:tc>
        <w:tc>
          <w:tcPr>
            <w:tcW w:w="4240" w:type="dxa"/>
            <w:vAlign w:val="center"/>
          </w:tcPr>
          <w:p w14:paraId="6FA4580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0B287D" w:rsidRPr="002309CE" w14:paraId="003C1012" w14:textId="77777777" w:rsidTr="00D27383">
        <w:trPr>
          <w:trHeight w:val="275"/>
        </w:trPr>
        <w:tc>
          <w:tcPr>
            <w:tcW w:w="5375" w:type="dxa"/>
            <w:vAlign w:val="center"/>
          </w:tcPr>
          <w:p w14:paraId="5610EA2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Тимчасове виконання обов’язків керівника</w:t>
            </w:r>
          </w:p>
        </w:tc>
        <w:tc>
          <w:tcPr>
            <w:tcW w:w="4240" w:type="dxa"/>
            <w:vAlign w:val="center"/>
          </w:tcPr>
          <w:p w14:paraId="61F49D1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0B287D" w:rsidRPr="002309CE" w14:paraId="63905DA9" w14:textId="77777777" w:rsidTr="00D27383">
        <w:trPr>
          <w:trHeight w:val="275"/>
        </w:trPr>
        <w:tc>
          <w:tcPr>
            <w:tcW w:w="5375" w:type="dxa"/>
            <w:vAlign w:val="center"/>
          </w:tcPr>
          <w:p w14:paraId="1B412E4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Можливі переведення на посади</w:t>
            </w:r>
          </w:p>
        </w:tc>
        <w:tc>
          <w:tcPr>
            <w:tcW w:w="4240" w:type="dxa"/>
            <w:vAlign w:val="center"/>
          </w:tcPr>
          <w:p w14:paraId="2E99F67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</w:tbl>
    <w:p w14:paraId="34660BF7" w14:textId="77777777" w:rsidR="000B287D" w:rsidRPr="002309CE" w:rsidRDefault="000B287D" w:rsidP="000B287D">
      <w:pPr>
        <w:pStyle w:val="Ctrl4"/>
        <w:spacing w:line="240" w:lineRule="auto"/>
      </w:pPr>
    </w:p>
    <w:p w14:paraId="49E5C7F7" w14:textId="77777777" w:rsidR="000B287D" w:rsidRPr="002309CE" w:rsidRDefault="000B287D" w:rsidP="000B287D">
      <w:pPr>
        <w:pStyle w:val="Ctrl4"/>
        <w:spacing w:line="240" w:lineRule="auto"/>
        <w:ind w:firstLine="0"/>
        <w:rPr>
          <w:rStyle w:val="Bold"/>
        </w:rPr>
      </w:pPr>
      <w:r w:rsidRPr="002309CE">
        <w:rPr>
          <w:rStyle w:val="Bold"/>
        </w:rPr>
        <w:t>7. ОЦІНКА КАНДИДАТА (Комісією та керівником)</w:t>
      </w:r>
    </w:p>
    <w:p w14:paraId="0F352247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0470C594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Бали:</w:t>
      </w:r>
    </w:p>
    <w:p w14:paraId="755872B0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 xml:space="preserve">1 — не має потрібних навичок і знань </w:t>
      </w:r>
    </w:p>
    <w:p w14:paraId="5D34C56B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2 — має базовий рівень навичок і знань, є потенціал, потрібен розвиток</w:t>
      </w:r>
    </w:p>
    <w:p w14:paraId="4C8680E6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3 — має достатні навички й знання, не завжди застосовує їх у роботі</w:t>
      </w:r>
    </w:p>
    <w:p w14:paraId="5F0BC807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4 — має високий рівень розвитку навичок і знань, ефективно застосовує їх у роботі, з багатьох питань може надати вичерпну консультацію</w:t>
      </w:r>
    </w:p>
    <w:p w14:paraId="62059187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5 — експерт, має навичку навчання, є наставником</w:t>
      </w:r>
    </w:p>
    <w:p w14:paraId="0AACD1D8" w14:textId="77777777" w:rsidR="000B287D" w:rsidRPr="002309CE" w:rsidRDefault="000B287D" w:rsidP="000B287D">
      <w:pPr>
        <w:pStyle w:val="Ctrl4"/>
        <w:spacing w:line="240" w:lineRule="auto"/>
        <w:ind w:firstLine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268"/>
        <w:gridCol w:w="1510"/>
        <w:gridCol w:w="1325"/>
        <w:gridCol w:w="1375"/>
        <w:gridCol w:w="1319"/>
      </w:tblGrid>
      <w:tr w:rsidR="000B287D" w:rsidRPr="002309CE" w14:paraId="3A73B7CD" w14:textId="77777777" w:rsidTr="00FE780A">
        <w:trPr>
          <w:trHeight w:val="300"/>
        </w:trPr>
        <w:tc>
          <w:tcPr>
            <w:tcW w:w="1696" w:type="dxa"/>
            <w:vMerge w:val="restart"/>
            <w:vAlign w:val="center"/>
          </w:tcPr>
          <w:p w14:paraId="22FB113B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Група компетенцій</w:t>
            </w:r>
          </w:p>
        </w:tc>
        <w:tc>
          <w:tcPr>
            <w:tcW w:w="2268" w:type="dxa"/>
            <w:vMerge w:val="restart"/>
            <w:vAlign w:val="center"/>
          </w:tcPr>
          <w:p w14:paraId="14D0BC09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Компетенція</w:t>
            </w:r>
          </w:p>
        </w:tc>
        <w:tc>
          <w:tcPr>
            <w:tcW w:w="5529" w:type="dxa"/>
            <w:gridSpan w:val="4"/>
            <w:vAlign w:val="center"/>
          </w:tcPr>
          <w:p w14:paraId="26CA5035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Рівень володіння (від 1 до 5)</w:t>
            </w:r>
          </w:p>
        </w:tc>
      </w:tr>
      <w:tr w:rsidR="00FE780A" w:rsidRPr="002309CE" w14:paraId="30394777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045F164F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4EE77837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</w:p>
        </w:tc>
        <w:tc>
          <w:tcPr>
            <w:tcW w:w="1510" w:type="dxa"/>
            <w:vAlign w:val="center"/>
          </w:tcPr>
          <w:p w14:paraId="20FBB391" w14:textId="416FCB04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Під час зарахування до резерву</w:t>
            </w:r>
          </w:p>
        </w:tc>
        <w:tc>
          <w:tcPr>
            <w:tcW w:w="1325" w:type="dxa"/>
            <w:vAlign w:val="center"/>
          </w:tcPr>
          <w:p w14:paraId="7324967E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Після 1-го року підготовки</w:t>
            </w:r>
          </w:p>
        </w:tc>
        <w:tc>
          <w:tcPr>
            <w:tcW w:w="1375" w:type="dxa"/>
            <w:vAlign w:val="center"/>
          </w:tcPr>
          <w:p w14:paraId="5DAE514A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Після 2-го року підготовки</w:t>
            </w:r>
          </w:p>
        </w:tc>
        <w:tc>
          <w:tcPr>
            <w:tcW w:w="1319" w:type="dxa"/>
            <w:vAlign w:val="center"/>
          </w:tcPr>
          <w:p w14:paraId="037164EB" w14:textId="77777777" w:rsidR="000B287D" w:rsidRPr="002309CE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Після 3-го року підготовки</w:t>
            </w:r>
          </w:p>
        </w:tc>
      </w:tr>
      <w:tr w:rsidR="00FE780A" w:rsidRPr="002309CE" w14:paraId="3B1ECE25" w14:textId="77777777" w:rsidTr="00FE780A">
        <w:trPr>
          <w:trHeight w:val="300"/>
        </w:trPr>
        <w:tc>
          <w:tcPr>
            <w:tcW w:w="1696" w:type="dxa"/>
            <w:vMerge w:val="restart"/>
            <w:vAlign w:val="center"/>
          </w:tcPr>
          <w:p w14:paraId="20776DA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Професійні знання, вміння, навички</w:t>
            </w:r>
          </w:p>
        </w:tc>
        <w:tc>
          <w:tcPr>
            <w:tcW w:w="2268" w:type="dxa"/>
            <w:vAlign w:val="center"/>
          </w:tcPr>
          <w:p w14:paraId="20B5ABA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Знання нормативних актів</w:t>
            </w:r>
          </w:p>
        </w:tc>
        <w:tc>
          <w:tcPr>
            <w:tcW w:w="1510" w:type="dxa"/>
          </w:tcPr>
          <w:p w14:paraId="7488052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213AAC4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62F08E4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418F8CF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666A17FE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27D73E0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774660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Володіння іноземною мовою</w:t>
            </w:r>
          </w:p>
        </w:tc>
        <w:tc>
          <w:tcPr>
            <w:tcW w:w="1510" w:type="dxa"/>
          </w:tcPr>
          <w:p w14:paraId="177B8E5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7A113B8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0224CD2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58DE623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6455DE53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0F27577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3537B8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Знання програмного забезпечення</w:t>
            </w:r>
          </w:p>
        </w:tc>
        <w:tc>
          <w:tcPr>
            <w:tcW w:w="1510" w:type="dxa"/>
          </w:tcPr>
          <w:p w14:paraId="64B690D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4ADFFEF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0E46438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389918B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3653E9F8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4D3EF8A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3D725F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Вирішення типових завдань</w:t>
            </w:r>
          </w:p>
        </w:tc>
        <w:tc>
          <w:tcPr>
            <w:tcW w:w="1510" w:type="dxa"/>
          </w:tcPr>
          <w:p w14:paraId="6FD77C9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38D4B31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52E705D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03D8FC4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0F0D5978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4C439A5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88423B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Додаткові знання та навички</w:t>
            </w:r>
          </w:p>
        </w:tc>
        <w:tc>
          <w:tcPr>
            <w:tcW w:w="1510" w:type="dxa"/>
          </w:tcPr>
          <w:p w14:paraId="605AFAD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1D5628B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0D6555D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039BE78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309A7E84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0E2E120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875A02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Додержання стандартів роботи</w:t>
            </w:r>
          </w:p>
        </w:tc>
        <w:tc>
          <w:tcPr>
            <w:tcW w:w="1510" w:type="dxa"/>
          </w:tcPr>
          <w:p w14:paraId="738DF8A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2889A5A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43A55A2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39814E0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2424B44E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31F454F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56D28E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Ефективність праці, виконання ключових показників ефективності</w:t>
            </w:r>
          </w:p>
        </w:tc>
        <w:tc>
          <w:tcPr>
            <w:tcW w:w="1510" w:type="dxa"/>
          </w:tcPr>
          <w:p w14:paraId="47C617B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158837A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25CC8ED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338F866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60AE10CF" w14:textId="77777777" w:rsidTr="00FE780A">
        <w:trPr>
          <w:trHeight w:val="300"/>
        </w:trPr>
        <w:tc>
          <w:tcPr>
            <w:tcW w:w="1696" w:type="dxa"/>
            <w:vMerge w:val="restart"/>
            <w:vAlign w:val="center"/>
          </w:tcPr>
          <w:p w14:paraId="2F25CA5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Аналітичне мислення</w:t>
            </w:r>
          </w:p>
        </w:tc>
        <w:tc>
          <w:tcPr>
            <w:tcW w:w="2268" w:type="dxa"/>
            <w:vAlign w:val="center"/>
          </w:tcPr>
          <w:p w14:paraId="57D103D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Системність мислення</w:t>
            </w:r>
          </w:p>
        </w:tc>
        <w:tc>
          <w:tcPr>
            <w:tcW w:w="1510" w:type="dxa"/>
          </w:tcPr>
          <w:p w14:paraId="088D0F7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2697498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14EDBA0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7F07936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6C7054C2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10C7B8E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90E533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Динамічність мислення</w:t>
            </w:r>
          </w:p>
        </w:tc>
        <w:tc>
          <w:tcPr>
            <w:tcW w:w="1510" w:type="dxa"/>
          </w:tcPr>
          <w:p w14:paraId="159BF74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1B6AD19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6BF6489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624AD8E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0154B2B9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2C7088D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43D9AF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Креативність</w:t>
            </w:r>
          </w:p>
        </w:tc>
        <w:tc>
          <w:tcPr>
            <w:tcW w:w="1510" w:type="dxa"/>
          </w:tcPr>
          <w:p w14:paraId="7A6E8B7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7DE8FB6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6E0211B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606E44D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4C2E984E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29590DE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877B86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Стратегічне бачення</w:t>
            </w:r>
          </w:p>
        </w:tc>
        <w:tc>
          <w:tcPr>
            <w:tcW w:w="1510" w:type="dxa"/>
          </w:tcPr>
          <w:p w14:paraId="03E9359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24B8F96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6744DCA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57D2C72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5A92B3EB" w14:textId="77777777" w:rsidTr="00FE780A">
        <w:trPr>
          <w:trHeight w:val="300"/>
        </w:trPr>
        <w:tc>
          <w:tcPr>
            <w:tcW w:w="1696" w:type="dxa"/>
            <w:vMerge w:val="restart"/>
            <w:vAlign w:val="center"/>
          </w:tcPr>
          <w:p w14:paraId="3295B53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Особистісні компетенції</w:t>
            </w:r>
          </w:p>
        </w:tc>
        <w:tc>
          <w:tcPr>
            <w:tcW w:w="2268" w:type="dxa"/>
            <w:vAlign w:val="center"/>
          </w:tcPr>
          <w:p w14:paraId="3455C06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Лідерство</w:t>
            </w:r>
          </w:p>
        </w:tc>
        <w:tc>
          <w:tcPr>
            <w:tcW w:w="1510" w:type="dxa"/>
          </w:tcPr>
          <w:p w14:paraId="58C2AC1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3F51FB6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4726659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27148DD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70DA5A86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490D226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7ED8FB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Самостійність, ініціативність</w:t>
            </w:r>
          </w:p>
        </w:tc>
        <w:tc>
          <w:tcPr>
            <w:tcW w:w="1510" w:type="dxa"/>
          </w:tcPr>
          <w:p w14:paraId="0FAEAE6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3B65803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3FF536F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3D4A924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4BDBA7FC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03CFB16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1D4A2E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Навички спілкування</w:t>
            </w:r>
          </w:p>
        </w:tc>
        <w:tc>
          <w:tcPr>
            <w:tcW w:w="1510" w:type="dxa"/>
          </w:tcPr>
          <w:p w14:paraId="6579D7B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0E54C3D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64E9284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5FBC0A1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501C388F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44C85F0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5F1E89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proofErr w:type="spellStart"/>
            <w:r w:rsidRPr="00936AB9">
              <w:rPr>
                <w:lang w:val="uk-UA"/>
              </w:rPr>
              <w:t>Стресостійкість</w:t>
            </w:r>
            <w:proofErr w:type="spellEnd"/>
          </w:p>
        </w:tc>
        <w:tc>
          <w:tcPr>
            <w:tcW w:w="1510" w:type="dxa"/>
          </w:tcPr>
          <w:p w14:paraId="3C74649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58439AC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34954DF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5EDC9A6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359C807B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65B2A94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215E9A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Потяг до розвитку</w:t>
            </w:r>
          </w:p>
        </w:tc>
        <w:tc>
          <w:tcPr>
            <w:tcW w:w="1510" w:type="dxa"/>
          </w:tcPr>
          <w:p w14:paraId="6DB0AC9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2DD9F44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1D7DE08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011C4C0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4A7318CF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4FF9B86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A24959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Орієнтованість на результат</w:t>
            </w:r>
          </w:p>
        </w:tc>
        <w:tc>
          <w:tcPr>
            <w:tcW w:w="1510" w:type="dxa"/>
          </w:tcPr>
          <w:p w14:paraId="288CC9C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3C26C3E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3635FCC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502F87A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4DF0294E" w14:textId="77777777" w:rsidTr="00FE780A">
        <w:trPr>
          <w:trHeight w:val="300"/>
        </w:trPr>
        <w:tc>
          <w:tcPr>
            <w:tcW w:w="1696" w:type="dxa"/>
            <w:vMerge w:val="restart"/>
            <w:vAlign w:val="center"/>
          </w:tcPr>
          <w:p w14:paraId="3C8B979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Управлінські компетенції</w:t>
            </w:r>
          </w:p>
        </w:tc>
        <w:tc>
          <w:tcPr>
            <w:tcW w:w="2268" w:type="dxa"/>
            <w:vAlign w:val="center"/>
          </w:tcPr>
          <w:p w14:paraId="52424B6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Самоорганізація,</w:t>
            </w:r>
            <w:r w:rsidRPr="00936AB9">
              <w:rPr>
                <w:lang w:val="uk-UA"/>
              </w:rPr>
              <w:br/>
              <w:t>тайм-менеджмент</w:t>
            </w:r>
          </w:p>
        </w:tc>
        <w:tc>
          <w:tcPr>
            <w:tcW w:w="1510" w:type="dxa"/>
          </w:tcPr>
          <w:p w14:paraId="54536AF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1F3B303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3CB5877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1B19F59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5DA157FC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116D61B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C497A4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Відповідальність</w:t>
            </w:r>
          </w:p>
        </w:tc>
        <w:tc>
          <w:tcPr>
            <w:tcW w:w="1510" w:type="dxa"/>
          </w:tcPr>
          <w:p w14:paraId="19E59BE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189A2AF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6D6FBF0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72FFE28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472D3CA4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11B958C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E8EC7C5" w14:textId="78CC2B3F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Ухвалення рішень</w:t>
            </w:r>
          </w:p>
        </w:tc>
        <w:tc>
          <w:tcPr>
            <w:tcW w:w="1510" w:type="dxa"/>
          </w:tcPr>
          <w:p w14:paraId="16929A6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1139052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53869BE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6E18C43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444C6AF0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2D7C2962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F4C6B3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Планування</w:t>
            </w:r>
          </w:p>
        </w:tc>
        <w:tc>
          <w:tcPr>
            <w:tcW w:w="1510" w:type="dxa"/>
          </w:tcPr>
          <w:p w14:paraId="01BA1C4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5BDBE74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1E45331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5FC5DA1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2BF8300D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42AF571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BAC3E3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Організаторські здібності</w:t>
            </w:r>
          </w:p>
        </w:tc>
        <w:tc>
          <w:tcPr>
            <w:tcW w:w="1510" w:type="dxa"/>
          </w:tcPr>
          <w:p w14:paraId="79DC3E7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11553DB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0E2C567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55FED32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250F913F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6B58403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3A50BA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Постановка завдань</w:t>
            </w:r>
          </w:p>
        </w:tc>
        <w:tc>
          <w:tcPr>
            <w:tcW w:w="1510" w:type="dxa"/>
          </w:tcPr>
          <w:p w14:paraId="5DBCAEA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2A852438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50CB533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2344E4F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727B8C5A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6143F15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68F173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Виконання контролю</w:t>
            </w:r>
          </w:p>
        </w:tc>
        <w:tc>
          <w:tcPr>
            <w:tcW w:w="1510" w:type="dxa"/>
          </w:tcPr>
          <w:p w14:paraId="3A7B373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2401C10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7255E12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63ACAD2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6CF1657B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08C45B13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FE69D7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Здатність бути наставником</w:t>
            </w:r>
          </w:p>
        </w:tc>
        <w:tc>
          <w:tcPr>
            <w:tcW w:w="1510" w:type="dxa"/>
          </w:tcPr>
          <w:p w14:paraId="7D34264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54ADBE1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286391F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0EE471E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6B092424" w14:textId="77777777" w:rsidTr="00FE780A">
        <w:trPr>
          <w:trHeight w:val="300"/>
        </w:trPr>
        <w:tc>
          <w:tcPr>
            <w:tcW w:w="1696" w:type="dxa"/>
            <w:vMerge w:val="restart"/>
            <w:vAlign w:val="center"/>
          </w:tcPr>
          <w:p w14:paraId="03CF07F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Корпоративні компетенції</w:t>
            </w:r>
          </w:p>
        </w:tc>
        <w:tc>
          <w:tcPr>
            <w:tcW w:w="2268" w:type="dxa"/>
            <w:vAlign w:val="center"/>
          </w:tcPr>
          <w:p w14:paraId="38722264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Спрямованість на досягнення</w:t>
            </w:r>
          </w:p>
        </w:tc>
        <w:tc>
          <w:tcPr>
            <w:tcW w:w="1510" w:type="dxa"/>
          </w:tcPr>
          <w:p w14:paraId="0D9E39F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0A23425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05B54D5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1763CF0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3F95EA09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58BC5D8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D5E00C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Коректність поведінки, адекватність</w:t>
            </w:r>
          </w:p>
        </w:tc>
        <w:tc>
          <w:tcPr>
            <w:tcW w:w="1510" w:type="dxa"/>
          </w:tcPr>
          <w:p w14:paraId="2A4FC2B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50EE58D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62D4542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06AD40A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5C0691B6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75402AE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9BB566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 xml:space="preserve">Лояльність </w:t>
            </w:r>
          </w:p>
        </w:tc>
        <w:tc>
          <w:tcPr>
            <w:tcW w:w="1510" w:type="dxa"/>
          </w:tcPr>
          <w:p w14:paraId="62EFAAE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1F7B495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57B8582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561AC50E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19046EBB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0310D4F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7C736D7" w14:textId="4BA40513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Уміння працювати в команді</w:t>
            </w:r>
          </w:p>
        </w:tc>
        <w:tc>
          <w:tcPr>
            <w:tcW w:w="1510" w:type="dxa"/>
          </w:tcPr>
          <w:p w14:paraId="708F9C8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5075411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3D4EB2A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0F2852F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0BB467FF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5A18C5F6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36F59E5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Відповідальність</w:t>
            </w:r>
          </w:p>
        </w:tc>
        <w:tc>
          <w:tcPr>
            <w:tcW w:w="1510" w:type="dxa"/>
          </w:tcPr>
          <w:p w14:paraId="61D84C67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41F7FDAF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61CBFC7D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69A2200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4F0E24B1" w14:textId="77777777" w:rsidTr="00FE780A">
        <w:trPr>
          <w:trHeight w:val="300"/>
        </w:trPr>
        <w:tc>
          <w:tcPr>
            <w:tcW w:w="1696" w:type="dxa"/>
            <w:vMerge/>
            <w:vAlign w:val="center"/>
          </w:tcPr>
          <w:p w14:paraId="230649E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34CDE9B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Авторитет</w:t>
            </w:r>
          </w:p>
        </w:tc>
        <w:tc>
          <w:tcPr>
            <w:tcW w:w="1510" w:type="dxa"/>
          </w:tcPr>
          <w:p w14:paraId="7704BE0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0BFB8EC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4CA0452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3B8A98A1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  <w:tr w:rsidR="00FE780A" w:rsidRPr="002309CE" w14:paraId="0549E69E" w14:textId="77777777" w:rsidTr="00FE780A">
        <w:trPr>
          <w:trHeight w:val="300"/>
        </w:trPr>
        <w:tc>
          <w:tcPr>
            <w:tcW w:w="3964" w:type="dxa"/>
            <w:gridSpan w:val="2"/>
            <w:vAlign w:val="center"/>
          </w:tcPr>
          <w:p w14:paraId="6CA269B9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Загальна оцінка</w:t>
            </w:r>
          </w:p>
        </w:tc>
        <w:tc>
          <w:tcPr>
            <w:tcW w:w="1510" w:type="dxa"/>
          </w:tcPr>
          <w:p w14:paraId="2DBECCB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25" w:type="dxa"/>
          </w:tcPr>
          <w:p w14:paraId="0BC0D26A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75" w:type="dxa"/>
          </w:tcPr>
          <w:p w14:paraId="7F54F3FC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  <w:tc>
          <w:tcPr>
            <w:tcW w:w="1319" w:type="dxa"/>
          </w:tcPr>
          <w:p w14:paraId="792115B0" w14:textId="77777777" w:rsidR="000B287D" w:rsidRPr="002309CE" w:rsidRDefault="000B287D" w:rsidP="00D27383">
            <w:pPr>
              <w:pStyle w:val="ShiftCtrlAlt0"/>
              <w:spacing w:line="240" w:lineRule="auto"/>
              <w:rPr>
                <w:lang w:val="uk-UA"/>
              </w:rPr>
            </w:pPr>
          </w:p>
        </w:tc>
      </w:tr>
    </w:tbl>
    <w:p w14:paraId="7F21019A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304778B7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40EEE36A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lastRenderedPageBreak/>
        <w:t xml:space="preserve">Директор з управління персоналом  </w:t>
      </w:r>
      <w:r w:rsidRPr="002309CE">
        <w:tab/>
        <w:t xml:space="preserve">____________ </w:t>
      </w:r>
      <w:r w:rsidRPr="002309CE">
        <w:tab/>
        <w:t>______________________</w:t>
      </w:r>
    </w:p>
    <w:p w14:paraId="279738AB" w14:textId="6F167664" w:rsidR="000B287D" w:rsidRPr="00936AB9" w:rsidRDefault="000B287D" w:rsidP="000B287D">
      <w:pPr>
        <w:pStyle w:val="Ctrl4"/>
        <w:tabs>
          <w:tab w:val="left" w:pos="4678"/>
          <w:tab w:val="left" w:pos="7088"/>
        </w:tabs>
        <w:spacing w:line="240" w:lineRule="auto"/>
        <w:ind w:firstLine="0"/>
        <w:rPr>
          <w:sz w:val="16"/>
          <w:szCs w:val="16"/>
        </w:rPr>
      </w:pPr>
      <w:r w:rsidRPr="002309CE">
        <w:rPr>
          <w:sz w:val="16"/>
        </w:rPr>
        <w:tab/>
      </w:r>
      <w:r w:rsidRPr="002309CE">
        <w:rPr>
          <w:sz w:val="16"/>
          <w:szCs w:val="16"/>
        </w:rPr>
        <w:t>(підпис)</w:t>
      </w:r>
      <w:r w:rsidRPr="002309CE">
        <w:rPr>
          <w:sz w:val="16"/>
        </w:rPr>
        <w:tab/>
      </w:r>
      <w:r w:rsidRPr="00936AB9">
        <w:rPr>
          <w:sz w:val="16"/>
          <w:szCs w:val="16"/>
        </w:rPr>
        <w:t>(Власне ім’я ПРІЗВИЩЕ)</w:t>
      </w:r>
    </w:p>
    <w:p w14:paraId="6F65C5D2" w14:textId="77777777" w:rsidR="000B287D" w:rsidRPr="00936AB9" w:rsidRDefault="000B287D" w:rsidP="000B287D">
      <w:pPr>
        <w:pStyle w:val="Ctrl4"/>
        <w:spacing w:line="240" w:lineRule="auto"/>
        <w:ind w:firstLine="0"/>
      </w:pPr>
    </w:p>
    <w:p w14:paraId="2E62F0FE" w14:textId="77777777" w:rsidR="000B287D" w:rsidRPr="00936AB9" w:rsidRDefault="000B287D" w:rsidP="000B287D">
      <w:pPr>
        <w:pStyle w:val="Ctrl4"/>
        <w:spacing w:line="240" w:lineRule="auto"/>
        <w:ind w:firstLine="0"/>
      </w:pPr>
      <w:r w:rsidRPr="00936AB9">
        <w:t xml:space="preserve">______________________________ </w:t>
      </w:r>
      <w:r w:rsidRPr="00936AB9">
        <w:tab/>
        <w:t xml:space="preserve">____________ </w:t>
      </w:r>
      <w:r w:rsidRPr="00936AB9">
        <w:tab/>
        <w:t>______________________</w:t>
      </w:r>
    </w:p>
    <w:p w14:paraId="24C402BD" w14:textId="53D5DDF4" w:rsidR="000B287D" w:rsidRPr="00936AB9" w:rsidRDefault="000B287D" w:rsidP="000B287D">
      <w:pPr>
        <w:pStyle w:val="Ctrl4"/>
        <w:tabs>
          <w:tab w:val="left" w:pos="709"/>
          <w:tab w:val="left" w:pos="4678"/>
          <w:tab w:val="left" w:pos="7088"/>
        </w:tabs>
        <w:spacing w:line="240" w:lineRule="auto"/>
        <w:ind w:firstLine="0"/>
        <w:rPr>
          <w:sz w:val="16"/>
          <w:szCs w:val="16"/>
        </w:rPr>
      </w:pPr>
      <w:r w:rsidRPr="00936AB9">
        <w:rPr>
          <w:sz w:val="16"/>
        </w:rPr>
        <w:tab/>
      </w:r>
      <w:r w:rsidRPr="00936AB9">
        <w:rPr>
          <w:sz w:val="16"/>
          <w:szCs w:val="16"/>
        </w:rPr>
        <w:t>(посада безпосереднього керівника)</w:t>
      </w:r>
      <w:r w:rsidRPr="00936AB9">
        <w:rPr>
          <w:sz w:val="16"/>
        </w:rPr>
        <w:tab/>
      </w:r>
      <w:r w:rsidRPr="00936AB9">
        <w:rPr>
          <w:sz w:val="16"/>
          <w:szCs w:val="16"/>
        </w:rPr>
        <w:t>(підпис)</w:t>
      </w:r>
      <w:r w:rsidRPr="00936AB9">
        <w:rPr>
          <w:sz w:val="16"/>
        </w:rPr>
        <w:tab/>
      </w:r>
      <w:r w:rsidRPr="00936AB9">
        <w:rPr>
          <w:sz w:val="16"/>
          <w:szCs w:val="16"/>
        </w:rPr>
        <w:t>Власне ім’я ПРІЗВИЩЕ)</w:t>
      </w:r>
    </w:p>
    <w:p w14:paraId="0EA9C48F" w14:textId="77777777" w:rsidR="000B287D" w:rsidRPr="00936AB9" w:rsidRDefault="000B287D" w:rsidP="000B287D">
      <w:pPr>
        <w:pStyle w:val="Ctrl4"/>
        <w:spacing w:line="240" w:lineRule="auto"/>
        <w:ind w:firstLine="0"/>
      </w:pPr>
    </w:p>
    <w:p w14:paraId="21E668C2" w14:textId="77777777" w:rsidR="000B287D" w:rsidRPr="00936AB9" w:rsidRDefault="000B287D" w:rsidP="000B287D">
      <w:pPr>
        <w:pStyle w:val="Ctrl4"/>
        <w:spacing w:line="240" w:lineRule="auto"/>
        <w:ind w:firstLine="0"/>
      </w:pPr>
      <w:r w:rsidRPr="00936AB9">
        <w:t xml:space="preserve">______________________________ </w:t>
      </w:r>
      <w:r w:rsidRPr="00936AB9">
        <w:tab/>
        <w:t xml:space="preserve">____________ </w:t>
      </w:r>
      <w:r w:rsidRPr="00936AB9">
        <w:tab/>
        <w:t>______________________</w:t>
      </w:r>
    </w:p>
    <w:p w14:paraId="1F4DA6E8" w14:textId="7A929AC0" w:rsidR="000B287D" w:rsidRPr="00936AB9" w:rsidRDefault="000B287D" w:rsidP="000B287D">
      <w:pPr>
        <w:pStyle w:val="Ctrl4"/>
        <w:tabs>
          <w:tab w:val="left" w:pos="1134"/>
          <w:tab w:val="left" w:pos="4678"/>
          <w:tab w:val="left" w:pos="7088"/>
        </w:tabs>
        <w:spacing w:line="240" w:lineRule="auto"/>
        <w:ind w:firstLine="0"/>
        <w:rPr>
          <w:sz w:val="16"/>
          <w:szCs w:val="16"/>
        </w:rPr>
      </w:pPr>
      <w:r w:rsidRPr="00936AB9">
        <w:rPr>
          <w:sz w:val="16"/>
        </w:rPr>
        <w:tab/>
      </w:r>
      <w:r w:rsidRPr="00936AB9">
        <w:rPr>
          <w:sz w:val="16"/>
          <w:szCs w:val="16"/>
        </w:rPr>
        <w:t>(посада резервіста)</w:t>
      </w:r>
      <w:r w:rsidRPr="00936AB9">
        <w:rPr>
          <w:sz w:val="16"/>
        </w:rPr>
        <w:tab/>
      </w:r>
      <w:r w:rsidRPr="00936AB9">
        <w:rPr>
          <w:sz w:val="16"/>
          <w:szCs w:val="16"/>
        </w:rPr>
        <w:t>(підпис)</w:t>
      </w:r>
      <w:r w:rsidRPr="00936AB9">
        <w:rPr>
          <w:sz w:val="16"/>
        </w:rPr>
        <w:tab/>
      </w:r>
      <w:r w:rsidRPr="00936AB9">
        <w:rPr>
          <w:sz w:val="16"/>
          <w:szCs w:val="16"/>
        </w:rPr>
        <w:t>(Власне ім’я ПРІЗВИЩЕ)</w:t>
      </w:r>
    </w:p>
    <w:p w14:paraId="0108D040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4A29E30B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43F7F4E3" w14:textId="77777777" w:rsidR="000B287D" w:rsidRPr="002309CE" w:rsidRDefault="000B287D" w:rsidP="000B287D">
      <w:pPr>
        <w:pStyle w:val="Ctrl4"/>
        <w:spacing w:line="240" w:lineRule="auto"/>
        <w:ind w:firstLine="0"/>
      </w:pPr>
      <w:r w:rsidRPr="002309CE">
        <w:t>________________   «____» ____________________ 20 ___ .</w:t>
      </w:r>
    </w:p>
    <w:p w14:paraId="1A7A903E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6AFC63F3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6F9361C7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041AFCEB" w14:textId="1483606E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</w:pPr>
      <w:r w:rsidRPr="002309CE">
        <w:t>Додаток 5</w:t>
      </w:r>
    </w:p>
    <w:p w14:paraId="1A656CF5" w14:textId="02195045" w:rsidR="000B287D" w:rsidRPr="002309CE" w:rsidRDefault="000B287D" w:rsidP="00936AB9">
      <w:pPr>
        <w:pStyle w:val="Ctrl4"/>
        <w:tabs>
          <w:tab w:val="left" w:pos="5103"/>
        </w:tabs>
        <w:spacing w:line="240" w:lineRule="auto"/>
        <w:ind w:left="5664" w:firstLine="0"/>
        <w:jc w:val="left"/>
      </w:pPr>
      <w:r w:rsidRPr="002309CE">
        <w:t>до Положення</w:t>
      </w:r>
      <w:r w:rsidRPr="002309CE">
        <w:br/>
        <w:t>про кадровий резерв</w:t>
      </w:r>
    </w:p>
    <w:p w14:paraId="4011C593" w14:textId="77777777" w:rsidR="000B287D" w:rsidRPr="002309CE" w:rsidRDefault="000B287D" w:rsidP="00936AB9">
      <w:pPr>
        <w:pStyle w:val="Ctrl4"/>
        <w:spacing w:line="240" w:lineRule="auto"/>
        <w:ind w:left="5664" w:firstLine="0"/>
      </w:pPr>
    </w:p>
    <w:p w14:paraId="04D578B0" w14:textId="77777777" w:rsidR="000B287D" w:rsidRPr="00936AB9" w:rsidRDefault="000B287D" w:rsidP="000B287D">
      <w:pPr>
        <w:pStyle w:val="Ctrl4"/>
        <w:spacing w:line="240" w:lineRule="auto"/>
        <w:ind w:firstLine="0"/>
        <w:jc w:val="center"/>
        <w:rPr>
          <w:rStyle w:val="Bold"/>
          <w:spacing w:val="60"/>
        </w:rPr>
      </w:pPr>
      <w:r w:rsidRPr="00936AB9">
        <w:rPr>
          <w:rStyle w:val="Bold"/>
          <w:spacing w:val="60"/>
          <w:sz w:val="28"/>
          <w:szCs w:val="27"/>
        </w:rPr>
        <w:t>ІНДИВІДУАЛЬНИЙ ПЛАН ПІДГОТОВКИ</w:t>
      </w:r>
    </w:p>
    <w:p w14:paraId="0C83BB14" w14:textId="77777777" w:rsidR="000B287D" w:rsidRPr="002309CE" w:rsidRDefault="000B287D" w:rsidP="000B287D">
      <w:pPr>
        <w:pStyle w:val="Ctrl4"/>
        <w:spacing w:line="240" w:lineRule="auto"/>
        <w:ind w:firstLine="0"/>
      </w:pPr>
    </w:p>
    <w:p w14:paraId="34AC9827" w14:textId="2C180748" w:rsidR="000B287D" w:rsidRPr="002309CE" w:rsidRDefault="000B287D" w:rsidP="000B287D">
      <w:pPr>
        <w:pStyle w:val="Ctrl4"/>
        <w:spacing w:line="240" w:lineRule="auto"/>
        <w:ind w:firstLine="0"/>
        <w:jc w:val="left"/>
      </w:pPr>
      <w:r w:rsidRPr="002309CE">
        <w:t>ПІБ _______________________________ Підрозділ ________________________________</w:t>
      </w:r>
    </w:p>
    <w:p w14:paraId="5C55D83F" w14:textId="77777777" w:rsidR="000B287D" w:rsidRPr="002309CE" w:rsidRDefault="000B287D" w:rsidP="000B287D">
      <w:pPr>
        <w:pStyle w:val="Ctrl4"/>
        <w:spacing w:line="240" w:lineRule="auto"/>
        <w:ind w:firstLine="0"/>
        <w:jc w:val="left"/>
      </w:pPr>
    </w:p>
    <w:p w14:paraId="6455DF0C" w14:textId="30DC1E4A" w:rsidR="000B287D" w:rsidRPr="00936AB9" w:rsidRDefault="000B287D" w:rsidP="000B287D">
      <w:pPr>
        <w:pStyle w:val="Ctrl4"/>
        <w:spacing w:line="240" w:lineRule="auto"/>
        <w:ind w:firstLine="0"/>
        <w:jc w:val="left"/>
      </w:pPr>
      <w:r w:rsidRPr="00936AB9">
        <w:t xml:space="preserve">Посада </w:t>
      </w:r>
      <w:r w:rsidRPr="00FE780A">
        <w:t xml:space="preserve">______________________________ </w:t>
      </w:r>
      <w:r w:rsidRPr="00FE780A">
        <w:rPr>
          <w:rStyle w:val="afff8"/>
          <w:shd w:val="clear" w:color="auto" w:fill="auto"/>
        </w:rPr>
        <w:t>Керівник</w:t>
      </w:r>
      <w:r w:rsidRPr="00FE780A">
        <w:t xml:space="preserve"> _______________________________</w:t>
      </w:r>
    </w:p>
    <w:p w14:paraId="4D5ABA5B" w14:textId="77777777" w:rsidR="000B287D" w:rsidRPr="00936AB9" w:rsidRDefault="000B287D" w:rsidP="000B287D">
      <w:pPr>
        <w:pStyle w:val="Ctrl4"/>
        <w:spacing w:line="240" w:lineRule="auto"/>
        <w:rPr>
          <w:rStyle w:val="Bol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3037"/>
        <w:gridCol w:w="1491"/>
        <w:gridCol w:w="2454"/>
        <w:gridCol w:w="1949"/>
      </w:tblGrid>
      <w:tr w:rsidR="000B287D" w:rsidRPr="00936AB9" w14:paraId="0835E19A" w14:textId="77777777" w:rsidTr="00D27383">
        <w:tc>
          <w:tcPr>
            <w:tcW w:w="639" w:type="dxa"/>
            <w:vAlign w:val="center"/>
          </w:tcPr>
          <w:p w14:paraId="2CAC1D96" w14:textId="77777777" w:rsidR="000B287D" w:rsidRPr="00936AB9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№ з/п</w:t>
            </w:r>
          </w:p>
        </w:tc>
        <w:tc>
          <w:tcPr>
            <w:tcW w:w="3037" w:type="dxa"/>
            <w:vAlign w:val="center"/>
          </w:tcPr>
          <w:p w14:paraId="61F7C5E0" w14:textId="77777777" w:rsidR="000B287D" w:rsidRPr="00936AB9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Захід</w:t>
            </w:r>
          </w:p>
        </w:tc>
        <w:tc>
          <w:tcPr>
            <w:tcW w:w="1491" w:type="dxa"/>
            <w:vAlign w:val="center"/>
          </w:tcPr>
          <w:p w14:paraId="796F2007" w14:textId="77777777" w:rsidR="000B287D" w:rsidRPr="00936AB9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Строк</w:t>
            </w:r>
          </w:p>
        </w:tc>
        <w:tc>
          <w:tcPr>
            <w:tcW w:w="2454" w:type="dxa"/>
            <w:vAlign w:val="center"/>
          </w:tcPr>
          <w:p w14:paraId="372C9DD6" w14:textId="77777777" w:rsidR="000B287D" w:rsidRPr="00936AB9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Відмітка про виконання</w:t>
            </w:r>
          </w:p>
        </w:tc>
        <w:tc>
          <w:tcPr>
            <w:tcW w:w="1949" w:type="dxa"/>
            <w:vAlign w:val="center"/>
          </w:tcPr>
          <w:p w14:paraId="45AFE6CB" w14:textId="77777777" w:rsidR="000B287D" w:rsidRPr="00936AB9" w:rsidRDefault="000B287D" w:rsidP="00D27383">
            <w:pPr>
              <w:pStyle w:val="ShiftCtrlAlt1"/>
              <w:spacing w:line="240" w:lineRule="auto"/>
              <w:rPr>
                <w:lang w:val="uk-UA"/>
              </w:rPr>
            </w:pPr>
            <w:r w:rsidRPr="00936AB9">
              <w:rPr>
                <w:lang w:val="uk-UA"/>
              </w:rPr>
              <w:t>Коментар</w:t>
            </w:r>
          </w:p>
        </w:tc>
      </w:tr>
      <w:tr w:rsidR="000B287D" w:rsidRPr="00936AB9" w14:paraId="1214EEC8" w14:textId="77777777" w:rsidTr="00D27383">
        <w:tc>
          <w:tcPr>
            <w:tcW w:w="639" w:type="dxa"/>
            <w:vAlign w:val="center"/>
          </w:tcPr>
          <w:p w14:paraId="161C7AFC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3037" w:type="dxa"/>
            <w:vAlign w:val="center"/>
          </w:tcPr>
          <w:p w14:paraId="5DA6C533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491" w:type="dxa"/>
            <w:vAlign w:val="center"/>
          </w:tcPr>
          <w:p w14:paraId="61E82372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2454" w:type="dxa"/>
            <w:vAlign w:val="center"/>
          </w:tcPr>
          <w:p w14:paraId="21A4B82A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949" w:type="dxa"/>
            <w:vAlign w:val="center"/>
          </w:tcPr>
          <w:p w14:paraId="4739DE60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</w:tr>
      <w:tr w:rsidR="000B287D" w:rsidRPr="00936AB9" w14:paraId="6D31B4FB" w14:textId="77777777" w:rsidTr="00D27383">
        <w:tc>
          <w:tcPr>
            <w:tcW w:w="639" w:type="dxa"/>
            <w:vAlign w:val="center"/>
          </w:tcPr>
          <w:p w14:paraId="48192355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3037" w:type="dxa"/>
            <w:vAlign w:val="center"/>
          </w:tcPr>
          <w:p w14:paraId="076D41F5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491" w:type="dxa"/>
            <w:vAlign w:val="center"/>
          </w:tcPr>
          <w:p w14:paraId="058811D3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2454" w:type="dxa"/>
            <w:vAlign w:val="center"/>
          </w:tcPr>
          <w:p w14:paraId="50207982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949" w:type="dxa"/>
            <w:vAlign w:val="center"/>
          </w:tcPr>
          <w:p w14:paraId="08E2505D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</w:tr>
      <w:tr w:rsidR="000B287D" w:rsidRPr="00936AB9" w14:paraId="52A3F494" w14:textId="77777777" w:rsidTr="00D27383">
        <w:tc>
          <w:tcPr>
            <w:tcW w:w="639" w:type="dxa"/>
            <w:vAlign w:val="center"/>
          </w:tcPr>
          <w:p w14:paraId="26F9000A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3037" w:type="dxa"/>
            <w:vAlign w:val="center"/>
          </w:tcPr>
          <w:p w14:paraId="3983470A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491" w:type="dxa"/>
            <w:vAlign w:val="center"/>
          </w:tcPr>
          <w:p w14:paraId="7C492871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2454" w:type="dxa"/>
            <w:vAlign w:val="center"/>
          </w:tcPr>
          <w:p w14:paraId="1DA160C7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949" w:type="dxa"/>
            <w:vAlign w:val="center"/>
          </w:tcPr>
          <w:p w14:paraId="530A7128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</w:tr>
      <w:tr w:rsidR="000B287D" w:rsidRPr="00936AB9" w14:paraId="6000FDE0" w14:textId="77777777" w:rsidTr="00D27383">
        <w:tc>
          <w:tcPr>
            <w:tcW w:w="639" w:type="dxa"/>
            <w:vAlign w:val="center"/>
          </w:tcPr>
          <w:p w14:paraId="76EAC4ED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3037" w:type="dxa"/>
            <w:vAlign w:val="center"/>
          </w:tcPr>
          <w:p w14:paraId="2791BF45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491" w:type="dxa"/>
            <w:vAlign w:val="center"/>
          </w:tcPr>
          <w:p w14:paraId="1D63879F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2454" w:type="dxa"/>
            <w:vAlign w:val="center"/>
          </w:tcPr>
          <w:p w14:paraId="0E56922A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949" w:type="dxa"/>
            <w:vAlign w:val="center"/>
          </w:tcPr>
          <w:p w14:paraId="2A321FF7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</w:tr>
      <w:tr w:rsidR="000B287D" w:rsidRPr="00936AB9" w14:paraId="1FB84EFE" w14:textId="77777777" w:rsidTr="00D27383">
        <w:tc>
          <w:tcPr>
            <w:tcW w:w="639" w:type="dxa"/>
            <w:vAlign w:val="center"/>
          </w:tcPr>
          <w:p w14:paraId="21186E97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3037" w:type="dxa"/>
            <w:vAlign w:val="center"/>
          </w:tcPr>
          <w:p w14:paraId="41576621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491" w:type="dxa"/>
            <w:vAlign w:val="center"/>
          </w:tcPr>
          <w:p w14:paraId="50F5E092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2454" w:type="dxa"/>
            <w:vAlign w:val="center"/>
          </w:tcPr>
          <w:p w14:paraId="03B5200D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  <w:tc>
          <w:tcPr>
            <w:tcW w:w="1949" w:type="dxa"/>
            <w:vAlign w:val="center"/>
          </w:tcPr>
          <w:p w14:paraId="569B527C" w14:textId="77777777" w:rsidR="000B287D" w:rsidRPr="00936AB9" w:rsidRDefault="000B287D" w:rsidP="00D27383">
            <w:pPr>
              <w:pStyle w:val="Ctrl4"/>
              <w:spacing w:line="240" w:lineRule="auto"/>
              <w:ind w:left="-426" w:firstLine="29"/>
              <w:jc w:val="center"/>
            </w:pPr>
          </w:p>
        </w:tc>
      </w:tr>
    </w:tbl>
    <w:p w14:paraId="7CBB27FB" w14:textId="77777777" w:rsidR="000B287D" w:rsidRPr="00936AB9" w:rsidRDefault="000B287D" w:rsidP="000B287D">
      <w:pPr>
        <w:pStyle w:val="Ctrl4"/>
        <w:spacing w:line="240" w:lineRule="auto"/>
        <w:ind w:firstLine="0"/>
      </w:pPr>
    </w:p>
    <w:p w14:paraId="32F9D3DA" w14:textId="77777777" w:rsidR="000B287D" w:rsidRPr="00936AB9" w:rsidRDefault="000B287D" w:rsidP="000B287D">
      <w:pPr>
        <w:pStyle w:val="Ctrl4"/>
        <w:spacing w:line="240" w:lineRule="auto"/>
        <w:ind w:firstLine="0"/>
      </w:pPr>
    </w:p>
    <w:p w14:paraId="35411BDA" w14:textId="77777777" w:rsidR="000B287D" w:rsidRPr="00936AB9" w:rsidRDefault="000B287D" w:rsidP="000B287D">
      <w:pPr>
        <w:pStyle w:val="Ctrl4"/>
        <w:spacing w:line="240" w:lineRule="auto"/>
        <w:ind w:firstLine="0"/>
      </w:pPr>
      <w:r w:rsidRPr="00936AB9">
        <w:t xml:space="preserve">______________________________ </w:t>
      </w:r>
      <w:r w:rsidRPr="00936AB9">
        <w:tab/>
        <w:t xml:space="preserve">____________ </w:t>
      </w:r>
      <w:r w:rsidRPr="00936AB9">
        <w:tab/>
        <w:t>______________________</w:t>
      </w:r>
    </w:p>
    <w:p w14:paraId="388590AE" w14:textId="6EEC0D9E" w:rsidR="007E790A" w:rsidRPr="00936AB9" w:rsidRDefault="000B287D" w:rsidP="00936AB9">
      <w:pPr>
        <w:pStyle w:val="Ctrl4"/>
        <w:tabs>
          <w:tab w:val="left" w:pos="709"/>
          <w:tab w:val="left" w:pos="4678"/>
          <w:tab w:val="left" w:pos="6946"/>
        </w:tabs>
        <w:spacing w:line="240" w:lineRule="auto"/>
        <w:ind w:firstLine="0"/>
        <w:rPr>
          <w:sz w:val="16"/>
          <w:szCs w:val="16"/>
        </w:rPr>
      </w:pPr>
      <w:r w:rsidRPr="00936AB9">
        <w:rPr>
          <w:sz w:val="16"/>
        </w:rPr>
        <w:tab/>
      </w:r>
      <w:r w:rsidRPr="00936AB9">
        <w:rPr>
          <w:sz w:val="16"/>
          <w:szCs w:val="16"/>
        </w:rPr>
        <w:t>(посада безпосереднього керівника)</w:t>
      </w:r>
      <w:r w:rsidRPr="00936AB9">
        <w:rPr>
          <w:sz w:val="16"/>
        </w:rPr>
        <w:tab/>
      </w:r>
      <w:r w:rsidRPr="00936AB9">
        <w:rPr>
          <w:sz w:val="16"/>
          <w:szCs w:val="16"/>
        </w:rPr>
        <w:t>(підпис)</w:t>
      </w:r>
      <w:r w:rsidRPr="00936AB9">
        <w:rPr>
          <w:sz w:val="16"/>
        </w:rPr>
        <w:tab/>
      </w:r>
      <w:r w:rsidRPr="00936AB9">
        <w:rPr>
          <w:sz w:val="16"/>
          <w:szCs w:val="16"/>
        </w:rPr>
        <w:t>(Власне ім’я ПРІЗВИЩЕ)</w:t>
      </w:r>
    </w:p>
    <w:sectPr w:rsidR="007E790A" w:rsidRPr="00936AB9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28A6" w14:textId="77777777" w:rsidR="007F3B0A" w:rsidRDefault="007F3B0A" w:rsidP="000B287D">
      <w:pPr>
        <w:spacing w:after="0" w:line="240" w:lineRule="auto"/>
      </w:pPr>
      <w:r>
        <w:separator/>
      </w:r>
    </w:p>
  </w:endnote>
  <w:endnote w:type="continuationSeparator" w:id="0">
    <w:p w14:paraId="6141571D" w14:textId="77777777" w:rsidR="007F3B0A" w:rsidRDefault="007F3B0A" w:rsidP="000B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4D5A" w14:textId="77777777" w:rsidR="007F3B0A" w:rsidRDefault="007F3B0A" w:rsidP="000B287D">
      <w:pPr>
        <w:spacing w:after="0" w:line="240" w:lineRule="auto"/>
      </w:pPr>
      <w:r>
        <w:separator/>
      </w:r>
    </w:p>
  </w:footnote>
  <w:footnote w:type="continuationSeparator" w:id="0">
    <w:p w14:paraId="4E20CF2C" w14:textId="77777777" w:rsidR="007F3B0A" w:rsidRDefault="007F3B0A" w:rsidP="000B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41"/>
      <w:tblW w:w="9782" w:type="dxa"/>
      <w:tblInd w:w="-284" w:type="dxa"/>
      <w:tblLook w:val="04A0" w:firstRow="1" w:lastRow="0" w:firstColumn="1" w:lastColumn="0" w:noHBand="0" w:noVBand="1"/>
    </w:tblPr>
    <w:tblGrid>
      <w:gridCol w:w="2567"/>
      <w:gridCol w:w="3648"/>
      <w:gridCol w:w="3567"/>
    </w:tblGrid>
    <w:tr w:rsidR="000B287D" w:rsidRPr="00CD05CD" w14:paraId="105039B9" w14:textId="77777777" w:rsidTr="00936AB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25" w:type="dxa"/>
        </w:tcPr>
        <w:p w14:paraId="65179FF7" w14:textId="77777777" w:rsidR="000B287D" w:rsidRPr="00185FCF" w:rsidRDefault="000B287D" w:rsidP="000B287D">
          <w:pPr>
            <w:tabs>
              <w:tab w:val="center" w:pos="4677"/>
              <w:tab w:val="right" w:pos="9355"/>
            </w:tabs>
            <w:ind w:left="35"/>
            <w:rPr>
              <w:b w:val="0"/>
              <w:bCs w:val="0"/>
              <w:noProof/>
            </w:rPr>
          </w:pPr>
          <w:r w:rsidRPr="00185FCF">
            <w:rPr>
              <w:noProof/>
            </w:rPr>
            <w:drawing>
              <wp:inline distT="0" distB="0" distL="0" distR="0" wp14:anchorId="70C3319A" wp14:editId="0B52DCC5">
                <wp:extent cx="1470660" cy="509905"/>
                <wp:effectExtent l="0" t="0" r="0" b="4445"/>
                <wp:docPr id="690650461" name="Рисунок 690650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650461" name="Рисунок 69065046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016" cy="522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6" w:type="dxa"/>
        </w:tcPr>
        <w:p w14:paraId="5660A823" w14:textId="77777777" w:rsidR="000B287D" w:rsidRPr="00185FCF" w:rsidRDefault="000B287D" w:rsidP="000B287D">
          <w:pPr>
            <w:tabs>
              <w:tab w:val="center" w:pos="4677"/>
              <w:tab w:val="right" w:pos="9355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noProof/>
            </w:rPr>
          </w:pPr>
        </w:p>
        <w:p w14:paraId="551F25A6" w14:textId="77777777" w:rsidR="000B287D" w:rsidRPr="00185FCF" w:rsidRDefault="000B287D" w:rsidP="000B287D">
          <w:pPr>
            <w:tabs>
              <w:tab w:val="center" w:pos="4677"/>
              <w:tab w:val="right" w:pos="9355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noProof/>
            </w:rPr>
          </w:pPr>
        </w:p>
      </w:tc>
      <w:tc>
        <w:tcPr>
          <w:tcW w:w="3601" w:type="dxa"/>
        </w:tcPr>
        <w:p w14:paraId="26F43077" w14:textId="77777777" w:rsidR="000B287D" w:rsidRPr="00185FCF" w:rsidRDefault="000B287D" w:rsidP="00936AB9">
          <w:pPr>
            <w:spacing w:after="0" w:line="24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404040"/>
              <w:sz w:val="18"/>
              <w:szCs w:val="18"/>
            </w:rPr>
          </w:pPr>
          <w:r w:rsidRPr="00185FCF">
            <w:rPr>
              <w:b w:val="0"/>
              <w:bCs w:val="0"/>
              <w:color w:val="404040"/>
              <w:sz w:val="18"/>
              <w:szCs w:val="18"/>
            </w:rPr>
            <w:t>Відділ передплати:</w:t>
          </w:r>
        </w:p>
        <w:p w14:paraId="00F412EF" w14:textId="77777777" w:rsidR="000B287D" w:rsidRPr="00185FCF" w:rsidRDefault="000B287D" w:rsidP="00936AB9">
          <w:pPr>
            <w:spacing w:after="0" w:line="240" w:lineRule="auto"/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404040"/>
              <w:sz w:val="18"/>
              <w:szCs w:val="18"/>
            </w:rPr>
          </w:pPr>
          <w:r w:rsidRPr="00185FCF">
            <w:rPr>
              <w:b w:val="0"/>
              <w:bCs w:val="0"/>
              <w:color w:val="404040"/>
              <w:sz w:val="18"/>
              <w:szCs w:val="18"/>
            </w:rPr>
            <w:t>0 800 21 23 12</w:t>
          </w:r>
        </w:p>
        <w:p w14:paraId="2E871C2A" w14:textId="77777777" w:rsidR="000B287D" w:rsidRPr="00185FCF" w:rsidRDefault="000B287D" w:rsidP="00936AB9">
          <w:pPr>
            <w:spacing w:after="0" w:line="240" w:lineRule="auto"/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404040"/>
              <w:sz w:val="18"/>
              <w:szCs w:val="18"/>
            </w:rPr>
          </w:pPr>
          <w:hyperlink r:id="rId2">
            <w:proofErr w:type="spellStart"/>
            <w:r w:rsidRPr="00185FCF">
              <w:rPr>
                <w:b w:val="0"/>
                <w:bCs w:val="0"/>
                <w:color w:val="0563C1"/>
                <w:sz w:val="18"/>
                <w:szCs w:val="18"/>
                <w:u w:val="single"/>
              </w:rPr>
              <w:t>shop.expertus.media</w:t>
            </w:r>
            <w:proofErr w:type="spellEnd"/>
          </w:hyperlink>
        </w:p>
      </w:tc>
    </w:tr>
  </w:tbl>
  <w:p w14:paraId="3671AB37" w14:textId="77777777" w:rsidR="000B287D" w:rsidRPr="000B287D" w:rsidRDefault="000B287D" w:rsidP="00936A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E90"/>
    <w:multiLevelType w:val="hybridMultilevel"/>
    <w:tmpl w:val="511ABB76"/>
    <w:lvl w:ilvl="0" w:tplc="88F465A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7E8A34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CF4430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F4ED3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3A6E5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6980D2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29CE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EDE507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540DF4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B32126"/>
    <w:multiLevelType w:val="hybridMultilevel"/>
    <w:tmpl w:val="D70437CC"/>
    <w:lvl w:ilvl="0" w:tplc="1AA6CB2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30C99E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918D0C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B22F92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A08DFE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8AE821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52AA1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C88497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A345BD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AC4E5E"/>
    <w:multiLevelType w:val="hybridMultilevel"/>
    <w:tmpl w:val="81A4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716B"/>
    <w:multiLevelType w:val="hybridMultilevel"/>
    <w:tmpl w:val="D838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2B08"/>
    <w:multiLevelType w:val="hybridMultilevel"/>
    <w:tmpl w:val="146E4092"/>
    <w:lvl w:ilvl="0" w:tplc="D16830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2BCCC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3560DA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A0399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21E40B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2F67AA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E3867D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A124AD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7DED6A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1F3FBE"/>
    <w:multiLevelType w:val="hybridMultilevel"/>
    <w:tmpl w:val="341696F6"/>
    <w:lvl w:ilvl="0" w:tplc="546E8C8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4A4648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1E6A3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83C3AB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36C9DD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580AF3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74826E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3E242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7CE65C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774E7F"/>
    <w:multiLevelType w:val="hybridMultilevel"/>
    <w:tmpl w:val="64BAC9D0"/>
    <w:lvl w:ilvl="0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E14297E"/>
    <w:multiLevelType w:val="hybridMultilevel"/>
    <w:tmpl w:val="15BE69F6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6A41295"/>
    <w:multiLevelType w:val="hybridMultilevel"/>
    <w:tmpl w:val="3EAEF9AC"/>
    <w:lvl w:ilvl="0" w:tplc="30D26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A6EEAA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48A1C5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47F7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F4CB32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6226BD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E52190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04214D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350183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542158"/>
    <w:multiLevelType w:val="hybridMultilevel"/>
    <w:tmpl w:val="A5AA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E3365"/>
    <w:multiLevelType w:val="hybridMultilevel"/>
    <w:tmpl w:val="23AE44E6"/>
    <w:lvl w:ilvl="0" w:tplc="80828A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7B2EF9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E238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98654A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C4686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6DC160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6DCF3F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EEE116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7E18A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A6644D"/>
    <w:multiLevelType w:val="hybridMultilevel"/>
    <w:tmpl w:val="486A5FD6"/>
    <w:lvl w:ilvl="0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3046B1D2"/>
    <w:multiLevelType w:val="hybridMultilevel"/>
    <w:tmpl w:val="FF5C1E6E"/>
    <w:lvl w:ilvl="0" w:tplc="ED800FC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57425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6C0854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6322B6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AAE52F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ED8FF0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DAF8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6B8092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CFCED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32437D"/>
    <w:multiLevelType w:val="hybridMultilevel"/>
    <w:tmpl w:val="B522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20798"/>
    <w:multiLevelType w:val="hybridMultilevel"/>
    <w:tmpl w:val="1E668C0C"/>
    <w:lvl w:ilvl="0" w:tplc="22346F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37EEA8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02FC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56148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3EC6B8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30C325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B2AF8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31C7A6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0FE706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635F18"/>
    <w:multiLevelType w:val="hybridMultilevel"/>
    <w:tmpl w:val="C8D401C2"/>
    <w:lvl w:ilvl="0" w:tplc="EE26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33FD9"/>
    <w:multiLevelType w:val="hybridMultilevel"/>
    <w:tmpl w:val="70840B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D5C22A0"/>
    <w:multiLevelType w:val="hybridMultilevel"/>
    <w:tmpl w:val="2EC8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74664"/>
    <w:multiLevelType w:val="hybridMultilevel"/>
    <w:tmpl w:val="70EC8C6E"/>
    <w:lvl w:ilvl="0" w:tplc="EE26DB2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0152067"/>
    <w:multiLevelType w:val="hybridMultilevel"/>
    <w:tmpl w:val="CA2EDD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126ED"/>
    <w:multiLevelType w:val="hybridMultilevel"/>
    <w:tmpl w:val="3E022716"/>
    <w:lvl w:ilvl="0" w:tplc="EE26DB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C118A9"/>
    <w:multiLevelType w:val="hybridMultilevel"/>
    <w:tmpl w:val="752A30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0476C9A"/>
    <w:multiLevelType w:val="hybridMultilevel"/>
    <w:tmpl w:val="5D40CB1C"/>
    <w:lvl w:ilvl="0" w:tplc="64F2128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2F2104"/>
    <w:multiLevelType w:val="hybridMultilevel"/>
    <w:tmpl w:val="84E821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3293E"/>
    <w:multiLevelType w:val="hybridMultilevel"/>
    <w:tmpl w:val="2208188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D944299"/>
    <w:multiLevelType w:val="hybridMultilevel"/>
    <w:tmpl w:val="D7A800C2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EEC50C5"/>
    <w:multiLevelType w:val="hybridMultilevel"/>
    <w:tmpl w:val="C1E4F8DA"/>
    <w:lvl w:ilvl="0" w:tplc="04220011">
      <w:start w:val="1"/>
      <w:numFmt w:val="decimal"/>
      <w:lvlText w:val="%1)"/>
      <w:lvlJc w:val="left"/>
      <w:pPr>
        <w:ind w:left="1352" w:hanging="360"/>
      </w:p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619E475B"/>
    <w:multiLevelType w:val="hybridMultilevel"/>
    <w:tmpl w:val="13DE9154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4F4328C"/>
    <w:multiLevelType w:val="hybridMultilevel"/>
    <w:tmpl w:val="10B06B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0" w15:restartNumberingAfterBreak="0">
    <w:nsid w:val="6B63795D"/>
    <w:multiLevelType w:val="hybridMultilevel"/>
    <w:tmpl w:val="81F04F1A"/>
    <w:lvl w:ilvl="0" w:tplc="EA1A89E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9006AB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5143B8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C14180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82B96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F82B12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F52F2B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344B4C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2E939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C846309"/>
    <w:multiLevelType w:val="hybridMultilevel"/>
    <w:tmpl w:val="5D38A896"/>
    <w:lvl w:ilvl="0" w:tplc="0422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2" w15:restartNumberingAfterBreak="0">
    <w:nsid w:val="6DB5032F"/>
    <w:multiLevelType w:val="hybridMultilevel"/>
    <w:tmpl w:val="C5E6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03D77"/>
    <w:multiLevelType w:val="hybridMultilevel"/>
    <w:tmpl w:val="9A16B4B4"/>
    <w:lvl w:ilvl="0" w:tplc="43E2C478">
      <w:start w:val="1"/>
      <w:numFmt w:val="bullet"/>
      <w:pStyle w:val="Ctrl0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44D72E5"/>
    <w:multiLevelType w:val="hybridMultilevel"/>
    <w:tmpl w:val="121C22DA"/>
    <w:lvl w:ilvl="0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7D520E66"/>
    <w:multiLevelType w:val="hybridMultilevel"/>
    <w:tmpl w:val="29C27164"/>
    <w:lvl w:ilvl="0" w:tplc="DB3C4D9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9B6A35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55ED20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0FC00A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97E234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50249E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3EE8EE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B48602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B72794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ECD4C21"/>
    <w:multiLevelType w:val="hybridMultilevel"/>
    <w:tmpl w:val="A01C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716388">
    <w:abstractNumId w:val="10"/>
  </w:num>
  <w:num w:numId="2" w16cid:durableId="1439373328">
    <w:abstractNumId w:val="12"/>
  </w:num>
  <w:num w:numId="3" w16cid:durableId="1702246629">
    <w:abstractNumId w:val="33"/>
  </w:num>
  <w:num w:numId="4" w16cid:durableId="805513641">
    <w:abstractNumId w:val="29"/>
  </w:num>
  <w:num w:numId="5" w16cid:durableId="772171349">
    <w:abstractNumId w:val="7"/>
  </w:num>
  <w:num w:numId="6" w16cid:durableId="887299126">
    <w:abstractNumId w:val="22"/>
  </w:num>
  <w:num w:numId="7" w16cid:durableId="2098864094">
    <w:abstractNumId w:val="17"/>
  </w:num>
  <w:num w:numId="8" w16cid:durableId="835848152">
    <w:abstractNumId w:val="36"/>
  </w:num>
  <w:num w:numId="9" w16cid:durableId="1261139213">
    <w:abstractNumId w:val="9"/>
  </w:num>
  <w:num w:numId="10" w16cid:durableId="29032590">
    <w:abstractNumId w:val="2"/>
  </w:num>
  <w:num w:numId="11" w16cid:durableId="164590530">
    <w:abstractNumId w:val="13"/>
  </w:num>
  <w:num w:numId="12" w16cid:durableId="929196354">
    <w:abstractNumId w:val="32"/>
  </w:num>
  <w:num w:numId="13" w16cid:durableId="464934417">
    <w:abstractNumId w:val="21"/>
  </w:num>
  <w:num w:numId="14" w16cid:durableId="2124374830">
    <w:abstractNumId w:val="16"/>
  </w:num>
  <w:num w:numId="15" w16cid:durableId="1575235455">
    <w:abstractNumId w:val="3"/>
  </w:num>
  <w:num w:numId="16" w16cid:durableId="297996126">
    <w:abstractNumId w:val="0"/>
  </w:num>
  <w:num w:numId="17" w16cid:durableId="1677610683">
    <w:abstractNumId w:val="8"/>
  </w:num>
  <w:num w:numId="18" w16cid:durableId="855578476">
    <w:abstractNumId w:val="35"/>
  </w:num>
  <w:num w:numId="19" w16cid:durableId="1297754302">
    <w:abstractNumId w:val="14"/>
  </w:num>
  <w:num w:numId="20" w16cid:durableId="1329988641">
    <w:abstractNumId w:val="4"/>
  </w:num>
  <w:num w:numId="21" w16cid:durableId="1583445221">
    <w:abstractNumId w:val="5"/>
  </w:num>
  <w:num w:numId="22" w16cid:durableId="1377268768">
    <w:abstractNumId w:val="30"/>
  </w:num>
  <w:num w:numId="23" w16cid:durableId="2122989852">
    <w:abstractNumId w:val="1"/>
  </w:num>
  <w:num w:numId="24" w16cid:durableId="807237893">
    <w:abstractNumId w:val="6"/>
  </w:num>
  <w:num w:numId="25" w16cid:durableId="280839410">
    <w:abstractNumId w:val="11"/>
  </w:num>
  <w:num w:numId="26" w16cid:durableId="999502371">
    <w:abstractNumId w:val="34"/>
  </w:num>
  <w:num w:numId="27" w16cid:durableId="282201112">
    <w:abstractNumId w:val="31"/>
  </w:num>
  <w:num w:numId="28" w16cid:durableId="396781421">
    <w:abstractNumId w:val="18"/>
  </w:num>
  <w:num w:numId="29" w16cid:durableId="2102946365">
    <w:abstractNumId w:val="15"/>
  </w:num>
  <w:num w:numId="30" w16cid:durableId="1378359667">
    <w:abstractNumId w:val="19"/>
  </w:num>
  <w:num w:numId="31" w16cid:durableId="906576732">
    <w:abstractNumId w:val="23"/>
  </w:num>
  <w:num w:numId="32" w16cid:durableId="920287398">
    <w:abstractNumId w:val="20"/>
  </w:num>
  <w:num w:numId="33" w16cid:durableId="2015642153">
    <w:abstractNumId w:val="28"/>
  </w:num>
  <w:num w:numId="34" w16cid:durableId="2024044939">
    <w:abstractNumId w:val="24"/>
  </w:num>
  <w:num w:numId="35" w16cid:durableId="1004363875">
    <w:abstractNumId w:val="27"/>
  </w:num>
  <w:num w:numId="36" w16cid:durableId="714280479">
    <w:abstractNumId w:val="25"/>
  </w:num>
  <w:num w:numId="37" w16cid:durableId="20729978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0A"/>
    <w:rsid w:val="000B287D"/>
    <w:rsid w:val="00167B63"/>
    <w:rsid w:val="007E790A"/>
    <w:rsid w:val="007F3B0A"/>
    <w:rsid w:val="00936AB9"/>
    <w:rsid w:val="00E078C5"/>
    <w:rsid w:val="00F47FC6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702D"/>
  <w15:chartTrackingRefBased/>
  <w15:docId w15:val="{6E42F4C8-AB7D-4C64-B2D8-A248FDE7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287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7E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7E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7E7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E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E7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E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E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E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E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E7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7E7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7E7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7E79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7E79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7E7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7E7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7E7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7E790A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7E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10"/>
    <w:rsid w:val="007E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7E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7E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7E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7E790A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7E790A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7E790A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7E7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7E790A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7E790A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1"/>
    <w:link w:val="af1"/>
    <w:uiPriority w:val="99"/>
    <w:unhideWhenUsed/>
    <w:rsid w:val="000B28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2"/>
    <w:link w:val="af0"/>
    <w:uiPriority w:val="99"/>
    <w:rsid w:val="000B287D"/>
  </w:style>
  <w:style w:type="paragraph" w:styleId="af2">
    <w:name w:val="footer"/>
    <w:basedOn w:val="a1"/>
    <w:link w:val="af3"/>
    <w:uiPriority w:val="99"/>
    <w:unhideWhenUsed/>
    <w:rsid w:val="000B28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2"/>
    <w:link w:val="af2"/>
    <w:uiPriority w:val="99"/>
    <w:rsid w:val="000B287D"/>
  </w:style>
  <w:style w:type="table" w:customStyle="1" w:styleId="41">
    <w:name w:val="Звичайна таблиця 41"/>
    <w:basedOn w:val="a3"/>
    <w:next w:val="42"/>
    <w:uiPriority w:val="44"/>
    <w:rsid w:val="000B287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3"/>
    <w:uiPriority w:val="44"/>
    <w:rsid w:val="000B28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trl1">
    <w:name w:val="Статья_автор (Статья ___Ctrl)"/>
    <w:uiPriority w:val="1"/>
    <w:rsid w:val="000B287D"/>
    <w:pPr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Times New Roman" w:eastAsia="Calibri" w:hAnsi="Times New Roman" w:cs="Myriad Pro"/>
      <w:color w:val="000000"/>
      <w:kern w:val="0"/>
      <w:sz w:val="22"/>
      <w:szCs w:val="16"/>
      <w:lang w:val="ru-RU"/>
      <w14:ligatures w14:val="none"/>
    </w:rPr>
  </w:style>
  <w:style w:type="paragraph" w:customStyle="1" w:styleId="Ctrl2">
    <w:name w:val="Статья_ключевые_слова (Статья ___Ctrl)"/>
    <w:uiPriority w:val="1"/>
    <w:rsid w:val="000B287D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eastAsia="Calibri" w:hAnsi="Times New Roman" w:cs="Myriad Pro"/>
      <w:i/>
      <w:iCs/>
      <w:color w:val="000000"/>
      <w:kern w:val="0"/>
      <w:szCs w:val="15"/>
      <w:lang w:val="ru-RU"/>
      <w14:ligatures w14:val="none"/>
    </w:rPr>
  </w:style>
  <w:style w:type="paragraph" w:customStyle="1" w:styleId="Ctrl3">
    <w:name w:val="Статья_лид (Статья ___Ctrl)"/>
    <w:uiPriority w:val="1"/>
    <w:rsid w:val="000B287D"/>
    <w:pPr>
      <w:autoSpaceDE w:val="0"/>
      <w:autoSpaceDN w:val="0"/>
      <w:adjustRightInd w:val="0"/>
      <w:spacing w:before="57" w:after="113" w:line="294" w:lineRule="atLeast"/>
      <w:ind w:left="737"/>
      <w:jc w:val="both"/>
      <w:textAlignment w:val="center"/>
    </w:pPr>
    <w:rPr>
      <w:rFonts w:ascii="Times New Roman" w:eastAsia="Calibri" w:hAnsi="Times New Roman" w:cs="Myriad Pro"/>
      <w:b/>
      <w:bCs/>
      <w:color w:val="000000"/>
      <w:spacing w:val="2"/>
      <w:kern w:val="0"/>
      <w14:ligatures w14:val="none"/>
    </w:rPr>
  </w:style>
  <w:style w:type="paragraph" w:customStyle="1" w:styleId="1Ctrl">
    <w:name w:val="Статья_заголовок 1 (Статья ___Ctrl)"/>
    <w:next w:val="Ctrl4"/>
    <w:uiPriority w:val="1"/>
    <w:rsid w:val="000B287D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kern w:val="0"/>
      <w:sz w:val="36"/>
      <w:szCs w:val="36"/>
      <w14:ligatures w14:val="none"/>
    </w:rPr>
  </w:style>
  <w:style w:type="paragraph" w:customStyle="1" w:styleId="Ctrl4">
    <w:name w:val="Статья_основной_текст (Статья ___Ctrl)"/>
    <w:uiPriority w:val="1"/>
    <w:rsid w:val="000B287D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kern w:val="0"/>
      <w:szCs w:val="25"/>
      <w14:ligatures w14:val="none"/>
    </w:rPr>
  </w:style>
  <w:style w:type="paragraph" w:customStyle="1" w:styleId="2Ctrl">
    <w:name w:val="Статья_подзаголовок 2 (Статья ___Ctrl)"/>
    <w:uiPriority w:val="1"/>
    <w:rsid w:val="000B287D"/>
    <w:pPr>
      <w:keepNext/>
      <w:keepLines/>
      <w:suppressAutoHyphens/>
      <w:autoSpaceDE w:val="0"/>
      <w:autoSpaceDN w:val="0"/>
      <w:adjustRightInd w:val="0"/>
      <w:spacing w:before="397" w:after="57" w:line="240" w:lineRule="auto"/>
      <w:textAlignment w:val="center"/>
    </w:pPr>
    <w:rPr>
      <w:rFonts w:ascii="Times New Roman" w:eastAsia="Calibri" w:hAnsi="Times New Roman" w:cs="AvantGardeC"/>
      <w:b/>
      <w:color w:val="000000"/>
      <w:kern w:val="0"/>
      <w:sz w:val="26"/>
      <w14:ligatures w14:val="none"/>
    </w:rPr>
  </w:style>
  <w:style w:type="paragraph" w:customStyle="1" w:styleId="3Ctrl">
    <w:name w:val="Статья_подзаголовок 3 (Статья ___Ctrl)"/>
    <w:uiPriority w:val="1"/>
    <w:rsid w:val="000B287D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Calibri" w:hAnsi="Times New Roman" w:cs="Myriad Pro Light"/>
      <w:b/>
      <w:color w:val="000000"/>
      <w:kern w:val="0"/>
      <w:szCs w:val="20"/>
      <w14:ligatures w14:val="none"/>
    </w:rPr>
  </w:style>
  <w:style w:type="paragraph" w:customStyle="1" w:styleId="1ShiftAlt">
    <w:name w:val="Додаток_заголовок 1 (Додаток___Shift+Alt)"/>
    <w:uiPriority w:val="2"/>
    <w:rsid w:val="000B287D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kern w:val="0"/>
      <w:szCs w:val="18"/>
      <w14:ligatures w14:val="none"/>
    </w:rPr>
  </w:style>
  <w:style w:type="paragraph" w:customStyle="1" w:styleId="2ShiftAlt">
    <w:name w:val="Додаток_заголовок 2 (Додаток___Shift+Alt)"/>
    <w:uiPriority w:val="2"/>
    <w:rsid w:val="000B287D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kern w:val="0"/>
      <w:szCs w:val="18"/>
      <w14:ligatures w14:val="none"/>
    </w:rPr>
  </w:style>
  <w:style w:type="paragraph" w:customStyle="1" w:styleId="ShiftAlt">
    <w:name w:val="Додаток_основной_текст (Додаток___Shift+Alt)"/>
    <w:uiPriority w:val="2"/>
    <w:rsid w:val="000B287D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Calibri" w:hAnsi="Times New Roman" w:cs="Myriad Pro"/>
      <w:color w:val="000000"/>
      <w:kern w:val="0"/>
      <w:szCs w:val="18"/>
      <w14:ligatures w14:val="none"/>
    </w:rPr>
  </w:style>
  <w:style w:type="paragraph" w:customStyle="1" w:styleId="3ShiftAlt">
    <w:name w:val="Додаток_заголовок 3 (Додаток___Shift+Alt)"/>
    <w:uiPriority w:val="2"/>
    <w:rsid w:val="000B287D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eastAsia="Calibri" w:hAnsi="Times New Roman" w:cs="Myriad Pro"/>
      <w:b/>
      <w:bCs/>
      <w:color w:val="000000"/>
      <w:kern w:val="0"/>
      <w:sz w:val="28"/>
      <w:szCs w:val="18"/>
      <w14:ligatures w14:val="none"/>
    </w:rPr>
  </w:style>
  <w:style w:type="paragraph" w:customStyle="1" w:styleId="af4">
    <w:name w:val="Содержание_рубрика (Содержание)"/>
    <w:uiPriority w:val="99"/>
    <w:semiHidden/>
    <w:rsid w:val="000B287D"/>
    <w:pPr>
      <w:pBdr>
        <w:bottom w:val="single" w:sz="96" w:space="0" w:color="CFD0D2"/>
      </w:pBdr>
      <w:suppressAutoHyphens/>
      <w:autoSpaceDE w:val="0"/>
      <w:autoSpaceDN w:val="0"/>
      <w:adjustRightInd w:val="0"/>
      <w:spacing w:before="170" w:after="170" w:line="288" w:lineRule="auto"/>
      <w:ind w:firstLine="113"/>
      <w:textAlignment w:val="center"/>
    </w:pPr>
    <w:rPr>
      <w:rFonts w:ascii="Times New Roman" w:eastAsia="Calibri" w:hAnsi="Times New Roman" w:cs="Myriad Pro"/>
      <w:color w:val="000000"/>
      <w:kern w:val="0"/>
      <w:sz w:val="28"/>
      <w:szCs w:val="28"/>
      <w:lang w:val="en-GB"/>
      <w14:ligatures w14:val="none"/>
    </w:rPr>
  </w:style>
  <w:style w:type="paragraph" w:customStyle="1" w:styleId="af5">
    <w:name w:val="Содержание_статья (Содержание)"/>
    <w:uiPriority w:val="99"/>
    <w:semiHidden/>
    <w:rsid w:val="000B287D"/>
    <w:pPr>
      <w:tabs>
        <w:tab w:val="left" w:pos="520"/>
      </w:tabs>
      <w:autoSpaceDE w:val="0"/>
      <w:autoSpaceDN w:val="0"/>
      <w:adjustRightInd w:val="0"/>
      <w:spacing w:after="0" w:line="240" w:lineRule="atLeast"/>
      <w:ind w:left="510" w:hanging="510"/>
      <w:textAlignment w:val="center"/>
    </w:pPr>
    <w:rPr>
      <w:rFonts w:ascii="Times New Roman" w:eastAsia="Calibri" w:hAnsi="Times New Roman" w:cs="Myriad Pro"/>
      <w:b/>
      <w:bCs/>
      <w:color w:val="000000"/>
      <w:kern w:val="0"/>
      <w:sz w:val="22"/>
      <w:szCs w:val="22"/>
      <w:lang w:val="en-GB"/>
      <w14:ligatures w14:val="none"/>
    </w:rPr>
  </w:style>
  <w:style w:type="paragraph" w:customStyle="1" w:styleId="af6">
    <w:name w:val="подзаг (Содержание)"/>
    <w:basedOn w:val="af5"/>
    <w:uiPriority w:val="99"/>
    <w:semiHidden/>
    <w:rsid w:val="000B287D"/>
  </w:style>
  <w:style w:type="paragraph" w:customStyle="1" w:styleId="af7">
    <w:name w:val="Содержание_автор  (Содержание)"/>
    <w:uiPriority w:val="99"/>
    <w:semiHidden/>
    <w:rsid w:val="000B287D"/>
    <w:pPr>
      <w:tabs>
        <w:tab w:val="left" w:pos="480"/>
        <w:tab w:val="right" w:leader="dot" w:pos="7800"/>
      </w:tabs>
      <w:autoSpaceDE w:val="0"/>
      <w:autoSpaceDN w:val="0"/>
      <w:adjustRightInd w:val="0"/>
      <w:spacing w:before="57" w:after="57" w:line="288" w:lineRule="auto"/>
      <w:ind w:left="510"/>
      <w:textAlignment w:val="center"/>
    </w:pPr>
    <w:rPr>
      <w:rFonts w:ascii="Times New Roman" w:eastAsia="Calibri" w:hAnsi="Times New Roman" w:cs="Myriad Pro"/>
      <w:color w:val="000000"/>
      <w:kern w:val="0"/>
      <w:sz w:val="18"/>
      <w:szCs w:val="18"/>
      <w:lang w:val="en-GB"/>
      <w14:ligatures w14:val="none"/>
    </w:rPr>
  </w:style>
  <w:style w:type="paragraph" w:customStyle="1" w:styleId="af8">
    <w:name w:val="Содержание_аннотация (Содержание)"/>
    <w:uiPriority w:val="99"/>
    <w:semiHidden/>
    <w:rsid w:val="000B287D"/>
    <w:pPr>
      <w:tabs>
        <w:tab w:val="right" w:leader="dot" w:pos="7800"/>
      </w:tabs>
      <w:suppressAutoHyphens/>
      <w:autoSpaceDE w:val="0"/>
      <w:autoSpaceDN w:val="0"/>
      <w:adjustRightInd w:val="0"/>
      <w:spacing w:before="57" w:after="113" w:line="210" w:lineRule="atLeast"/>
      <w:ind w:left="510"/>
      <w:textAlignment w:val="center"/>
    </w:pPr>
    <w:rPr>
      <w:rFonts w:ascii="Times New Roman" w:eastAsia="Calibri" w:hAnsi="Times New Roman" w:cs="Myriad Pro"/>
      <w:color w:val="000000"/>
      <w:kern w:val="0"/>
      <w:sz w:val="18"/>
      <w:szCs w:val="18"/>
      <w:lang w:val="ru-RU"/>
      <w14:ligatures w14:val="none"/>
    </w:rPr>
  </w:style>
  <w:style w:type="character" w:customStyle="1" w:styleId="af9">
    <w:name w:val="цифра в содержании"/>
    <w:uiPriority w:val="99"/>
    <w:semiHidden/>
    <w:rsid w:val="000B287D"/>
    <w:rPr>
      <w:rFonts w:ascii="Myriad Pro" w:hAnsi="Myriad Pro" w:cs="Myriad Pro"/>
      <w:b/>
      <w:bCs/>
      <w:color w:val="808284"/>
      <w:sz w:val="30"/>
      <w:szCs w:val="30"/>
    </w:rPr>
  </w:style>
  <w:style w:type="paragraph" w:customStyle="1" w:styleId="afa">
    <w:name w:val="Новости_заголовок (Новости)"/>
    <w:uiPriority w:val="99"/>
    <w:semiHidden/>
    <w:rsid w:val="000B287D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Times New Roman" w:eastAsia="Calibri" w:hAnsi="Times New Roman" w:cs="Myriad Pro Cond"/>
      <w:b/>
      <w:bCs/>
      <w:color w:val="000000"/>
      <w:kern w:val="0"/>
      <w:sz w:val="32"/>
      <w:szCs w:val="30"/>
      <w14:ligatures w14:val="none"/>
    </w:rPr>
  </w:style>
  <w:style w:type="paragraph" w:customStyle="1" w:styleId="afb">
    <w:name w:val="Новости_орган (Новости)"/>
    <w:uiPriority w:val="99"/>
    <w:semiHidden/>
    <w:rsid w:val="000B287D"/>
    <w:pPr>
      <w:suppressAutoHyphens/>
      <w:autoSpaceDE w:val="0"/>
      <w:autoSpaceDN w:val="0"/>
      <w:adjustRightInd w:val="0"/>
      <w:spacing w:after="0" w:line="200" w:lineRule="atLeast"/>
      <w:ind w:left="57"/>
      <w:textAlignment w:val="center"/>
    </w:pPr>
    <w:rPr>
      <w:rFonts w:ascii="Times New Roman" w:eastAsia="Calibri" w:hAnsi="Times New Roman" w:cs="Myriad Pro Cond"/>
      <w:color w:val="000000"/>
      <w:kern w:val="0"/>
      <w:szCs w:val="20"/>
      <w14:ligatures w14:val="none"/>
    </w:rPr>
  </w:style>
  <w:style w:type="paragraph" w:customStyle="1" w:styleId="afc">
    <w:name w:val="Новости_текст_Первая (Новости)"/>
    <w:next w:val="a1"/>
    <w:uiPriority w:val="99"/>
    <w:semiHidden/>
    <w:rsid w:val="000B287D"/>
    <w:p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="Calibri" w:hAnsi="Times New Roman" w:cs="Arno Pro"/>
      <w:color w:val="000000"/>
      <w:kern w:val="0"/>
      <w14:ligatures w14:val="none"/>
    </w:rPr>
  </w:style>
  <w:style w:type="paragraph" w:customStyle="1" w:styleId="afd">
    <w:name w:val="Новости_текст (Новости)"/>
    <w:uiPriority w:val="99"/>
    <w:semiHidden/>
    <w:rsid w:val="000B287D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kern w:val="0"/>
      <w14:ligatures w14:val="none"/>
    </w:rPr>
  </w:style>
  <w:style w:type="paragraph" w:customStyle="1" w:styleId="Ctrl5">
    <w:name w:val="Статья_пример_основной_текст (Статья ___Ctrl)"/>
    <w:basedOn w:val="a1"/>
    <w:uiPriority w:val="1"/>
    <w:rsid w:val="000B287D"/>
    <w:pPr>
      <w:spacing w:after="0" w:line="216" w:lineRule="atLeast"/>
      <w:ind w:left="794" w:right="737"/>
      <w:jc w:val="both"/>
    </w:pPr>
    <w:rPr>
      <w:rFonts w:ascii="Times New Roman" w:hAnsi="Times New Roman" w:cs="Myriad Pro"/>
      <w:color w:val="000000" w:themeColor="text1"/>
    </w:rPr>
  </w:style>
  <w:style w:type="paragraph" w:customStyle="1" w:styleId="Ctrl0">
    <w:name w:val="Статья_пример_список (Статья ___Ctrl)"/>
    <w:basedOn w:val="Ctrl5"/>
    <w:uiPriority w:val="1"/>
    <w:rsid w:val="000B287D"/>
    <w:pPr>
      <w:numPr>
        <w:numId w:val="3"/>
      </w:numPr>
      <w:ind w:left="794" w:firstLine="0"/>
    </w:pPr>
  </w:style>
  <w:style w:type="paragraph" w:customStyle="1" w:styleId="ShiftCtrlAlt">
    <w:name w:val="Таблица_заголовок (Таблица__Shift+Ctrl_Alt)"/>
    <w:uiPriority w:val="99"/>
    <w:rsid w:val="000B287D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kern w:val="0"/>
      <w:lang w:val="ru-RU"/>
      <w14:ligatures w14:val="none"/>
    </w:rPr>
  </w:style>
  <w:style w:type="paragraph" w:customStyle="1" w:styleId="Ctrl6">
    <w:name w:val="Статья_сноска (Статья ___Ctrl)"/>
    <w:uiPriority w:val="1"/>
    <w:rsid w:val="000B287D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eastAsia="Calibri" w:hAnsi="Times New Roman" w:cs="Arno Pro"/>
      <w:color w:val="000000"/>
      <w:kern w:val="0"/>
      <w:sz w:val="20"/>
      <w:szCs w:val="15"/>
      <w14:ligatures w14:val="none"/>
    </w:rPr>
  </w:style>
  <w:style w:type="paragraph" w:customStyle="1" w:styleId="ShiftCtrlAlt0">
    <w:name w:val="Таблица_основной_текст (Таблица__Shift+Ctrl_Alt)"/>
    <w:uiPriority w:val="99"/>
    <w:rsid w:val="000B287D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kern w:val="0"/>
      <w:sz w:val="22"/>
      <w:szCs w:val="18"/>
      <w:lang w:val="ru-RU"/>
      <w14:ligatures w14:val="none"/>
    </w:rPr>
  </w:style>
  <w:style w:type="paragraph" w:customStyle="1" w:styleId="ShiftCtrlAlt1">
    <w:name w:val="Таблица_шапка (Таблица__Shift+Ctrl_Alt)"/>
    <w:basedOn w:val="ShiftCtrlAlt0"/>
    <w:uiPriority w:val="99"/>
    <w:rsid w:val="000B287D"/>
    <w:pPr>
      <w:spacing w:line="180" w:lineRule="atLeast"/>
      <w:jc w:val="center"/>
    </w:pPr>
    <w:rPr>
      <w:b/>
      <w:bCs/>
      <w:szCs w:val="16"/>
    </w:rPr>
  </w:style>
  <w:style w:type="paragraph" w:customStyle="1" w:styleId="afe">
    <w:name w:val="Врезка_вставка_заголовок (Врезы)"/>
    <w:uiPriority w:val="3"/>
    <w:rsid w:val="000B287D"/>
    <w:pPr>
      <w:suppressAutoHyphens/>
      <w:autoSpaceDE w:val="0"/>
      <w:autoSpaceDN w:val="0"/>
      <w:adjustRightInd w:val="0"/>
      <w:spacing w:after="57" w:line="234" w:lineRule="atLeast"/>
      <w:textAlignment w:val="center"/>
    </w:pPr>
    <w:rPr>
      <w:rFonts w:ascii="Times New Roman" w:eastAsia="Calibri" w:hAnsi="Times New Roman" w:cs="AvantGardeC"/>
      <w:b/>
      <w:color w:val="000000"/>
      <w:kern w:val="0"/>
      <w:sz w:val="22"/>
      <w:szCs w:val="22"/>
      <w:lang w:val="ru-RU"/>
      <w14:ligatures w14:val="none"/>
    </w:rPr>
  </w:style>
  <w:style w:type="paragraph" w:customStyle="1" w:styleId="aff">
    <w:name w:val="Врезка_вставка_основной_текст (Врезы)"/>
    <w:uiPriority w:val="3"/>
    <w:rsid w:val="000B287D"/>
    <w:pPr>
      <w:suppressAutoHyphens/>
      <w:autoSpaceDE w:val="0"/>
      <w:autoSpaceDN w:val="0"/>
      <w:adjustRightInd w:val="0"/>
      <w:spacing w:after="0" w:line="230" w:lineRule="atLeast"/>
      <w:textAlignment w:val="center"/>
    </w:pPr>
    <w:rPr>
      <w:rFonts w:ascii="Times New Roman" w:eastAsia="Calibri" w:hAnsi="Times New Roman" w:cs="AvantGardeC"/>
      <w:color w:val="000000"/>
      <w:kern w:val="0"/>
      <w:szCs w:val="18"/>
      <w14:ligatures w14:val="none"/>
    </w:rPr>
  </w:style>
  <w:style w:type="paragraph" w:customStyle="1" w:styleId="aff0">
    <w:name w:val="ВО_вопрос (ВО)"/>
    <w:uiPriority w:val="99"/>
    <w:semiHidden/>
    <w:rsid w:val="000B287D"/>
    <w:pPr>
      <w:autoSpaceDE w:val="0"/>
      <w:autoSpaceDN w:val="0"/>
      <w:adjustRightInd w:val="0"/>
      <w:spacing w:before="113" w:after="113" w:line="220" w:lineRule="atLeast"/>
      <w:ind w:left="567" w:hanging="283"/>
      <w:jc w:val="both"/>
      <w:textAlignment w:val="center"/>
    </w:pPr>
    <w:rPr>
      <w:rFonts w:ascii="Times New Roman" w:eastAsia="Calibri" w:hAnsi="Times New Roman" w:cs="Myriad Pro Light"/>
      <w:b/>
      <w:color w:val="000000"/>
      <w:kern w:val="0"/>
      <w:sz w:val="22"/>
      <w:szCs w:val="20"/>
      <w14:ligatures w14:val="none"/>
    </w:rPr>
  </w:style>
  <w:style w:type="paragraph" w:customStyle="1" w:styleId="Ctrl7">
    <w:name w:val="Статья_пример_заголовок (Статья ___Ctrl)"/>
    <w:basedOn w:val="Ctrl5"/>
    <w:uiPriority w:val="1"/>
    <w:rsid w:val="000B287D"/>
  </w:style>
  <w:style w:type="paragraph" w:customStyle="1" w:styleId="Ctrl8">
    <w:name w:val="Підверстка_рубрика (Статья ___Ctrl)"/>
    <w:uiPriority w:val="3"/>
    <w:rsid w:val="000B287D"/>
    <w:pPr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Times New Roman" w:eastAsia="Calibri" w:hAnsi="Times New Roman" w:cs="Myriad Pro"/>
      <w:b/>
      <w:bCs/>
      <w:caps/>
      <w:color w:val="000000"/>
      <w:kern w:val="0"/>
      <w:szCs w:val="18"/>
      <w14:ligatures w14:val="none"/>
    </w:rPr>
  </w:style>
  <w:style w:type="paragraph" w:customStyle="1" w:styleId="Ctrl9">
    <w:name w:val="Підверстка_заг (Статья ___Ctrl)"/>
    <w:uiPriority w:val="3"/>
    <w:rsid w:val="000B287D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eastAsia="Calibri" w:hAnsi="Times New Roman" w:cs="Myriad Pro"/>
      <w:b/>
      <w:bCs/>
      <w:color w:val="000000"/>
      <w:kern w:val="0"/>
      <w:sz w:val="28"/>
      <w:szCs w:val="22"/>
      <w:lang w:val="en-US"/>
      <w14:ligatures w14:val="none"/>
    </w:rPr>
  </w:style>
  <w:style w:type="paragraph" w:customStyle="1" w:styleId="Ctrla">
    <w:name w:val="Підверстка_основний (Статья ___Ctrl)"/>
    <w:uiPriority w:val="3"/>
    <w:rsid w:val="000B287D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Times New Roman" w:eastAsia="Calibri" w:hAnsi="Times New Roman" w:cs="Myriad Pro"/>
      <w:color w:val="000000"/>
      <w:kern w:val="0"/>
      <w:sz w:val="22"/>
      <w:szCs w:val="18"/>
      <w14:ligatures w14:val="none"/>
    </w:rPr>
  </w:style>
  <w:style w:type="character" w:customStyle="1" w:styleId="Bold">
    <w:name w:val="Bold"/>
    <w:uiPriority w:val="99"/>
    <w:rsid w:val="000B287D"/>
    <w:rPr>
      <w:rFonts w:ascii="Times New Roman" w:hAnsi="Times New Roman"/>
      <w:b/>
      <w:bCs/>
    </w:rPr>
  </w:style>
  <w:style w:type="paragraph" w:customStyle="1" w:styleId="aff1">
    <w:name w:val="ВО_автор (ВО)"/>
    <w:uiPriority w:val="99"/>
    <w:semiHidden/>
    <w:rsid w:val="000B287D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eastAsia="Calibri" w:hAnsi="Times New Roman" w:cs="Myriad Pro"/>
      <w:color w:val="000000"/>
      <w:kern w:val="0"/>
      <w:sz w:val="20"/>
      <w:szCs w:val="16"/>
      <w:lang w:val="ru-RU"/>
      <w14:ligatures w14:val="none"/>
    </w:rPr>
  </w:style>
  <w:style w:type="paragraph" w:customStyle="1" w:styleId="aff2">
    <w:name w:val="ВО_ответ (ВО)"/>
    <w:uiPriority w:val="99"/>
    <w:semiHidden/>
    <w:rsid w:val="000B287D"/>
    <w:pPr>
      <w:autoSpaceDE w:val="0"/>
      <w:autoSpaceDN w:val="0"/>
      <w:adjustRightInd w:val="0"/>
      <w:spacing w:after="0" w:line="250" w:lineRule="atLeast"/>
      <w:ind w:left="1361" w:firstLine="454"/>
      <w:jc w:val="both"/>
      <w:textAlignment w:val="center"/>
    </w:pPr>
    <w:rPr>
      <w:rFonts w:ascii="Times New Roman" w:eastAsia="Calibri" w:hAnsi="Times New Roman" w:cs="Arno Pro"/>
      <w:color w:val="000000"/>
      <w:kern w:val="0"/>
      <w:szCs w:val="25"/>
      <w14:ligatures w14:val="none"/>
    </w:rPr>
  </w:style>
  <w:style w:type="paragraph" w:customStyle="1" w:styleId="11">
    <w:name w:val="ВО_заголовок_1 строка (ВО)"/>
    <w:uiPriority w:val="99"/>
    <w:semiHidden/>
    <w:rsid w:val="000B287D"/>
    <w:pPr>
      <w:suppressAutoHyphens/>
      <w:autoSpaceDE w:val="0"/>
      <w:autoSpaceDN w:val="0"/>
      <w:adjustRightInd w:val="0"/>
      <w:spacing w:after="454" w:line="300" w:lineRule="atLeast"/>
      <w:ind w:left="170" w:right="1701"/>
      <w:textAlignment w:val="center"/>
    </w:pPr>
    <w:rPr>
      <w:rFonts w:ascii="Times New Roman" w:eastAsia="Calibri" w:hAnsi="Times New Roman" w:cs="Myriad Pro Cond"/>
      <w:b/>
      <w:bCs/>
      <w:kern w:val="0"/>
      <w:sz w:val="28"/>
      <w:szCs w:val="28"/>
      <w:lang w:val="ru-RU"/>
      <w14:ligatures w14:val="none"/>
    </w:rPr>
  </w:style>
  <w:style w:type="character" w:customStyle="1" w:styleId="Italic">
    <w:name w:val="Italic"/>
    <w:rsid w:val="000B287D"/>
    <w:rPr>
      <w:rFonts w:ascii="Times New Roman" w:hAnsi="Times New Roman"/>
      <w:i/>
      <w:iCs/>
    </w:rPr>
  </w:style>
  <w:style w:type="paragraph" w:customStyle="1" w:styleId="aff3">
    <w:name w:val="Нормативка_тип (Нормативка)"/>
    <w:uiPriority w:val="99"/>
    <w:semiHidden/>
    <w:rsid w:val="000B287D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eastAsia="Calibri" w:hAnsi="Times New Roman" w:cs="AvantGardeC"/>
      <w:color w:val="000000"/>
      <w:kern w:val="0"/>
      <w:sz w:val="22"/>
      <w:szCs w:val="22"/>
      <w14:ligatures w14:val="none"/>
    </w:rPr>
  </w:style>
  <w:style w:type="paragraph" w:customStyle="1" w:styleId="aff4">
    <w:name w:val="Нормативка_орган (Нормативка)"/>
    <w:basedOn w:val="aff3"/>
    <w:uiPriority w:val="99"/>
    <w:semiHidden/>
    <w:rsid w:val="000B287D"/>
  </w:style>
  <w:style w:type="paragraph" w:customStyle="1" w:styleId="aff5">
    <w:name w:val="Нормативка _дата (Нормативка)"/>
    <w:basedOn w:val="aff3"/>
    <w:uiPriority w:val="99"/>
    <w:semiHidden/>
    <w:rsid w:val="000B287D"/>
  </w:style>
  <w:style w:type="paragraph" w:customStyle="1" w:styleId="aff6">
    <w:name w:val="Нормативка_название_документа (Нормативка)"/>
    <w:uiPriority w:val="99"/>
    <w:semiHidden/>
    <w:rsid w:val="000B287D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eastAsia="Calibri" w:hAnsi="Times New Roman" w:cs="AvantGardeC"/>
      <w:b/>
      <w:color w:val="000000"/>
      <w:kern w:val="0"/>
      <w:sz w:val="22"/>
      <w:szCs w:val="22"/>
      <w14:ligatures w14:val="none"/>
    </w:rPr>
  </w:style>
  <w:style w:type="paragraph" w:customStyle="1" w:styleId="aff7">
    <w:name w:val="Нормативка_основной_текст (Нормативка)"/>
    <w:uiPriority w:val="99"/>
    <w:semiHidden/>
    <w:rsid w:val="000B287D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kern w:val="0"/>
      <w:szCs w:val="22"/>
      <w14:ligatures w14:val="none"/>
    </w:rPr>
  </w:style>
  <w:style w:type="paragraph" w:customStyle="1" w:styleId="aff8">
    <w:name w:val="Нормативка_затверджено (Нормативка)"/>
    <w:uiPriority w:val="99"/>
    <w:semiHidden/>
    <w:rsid w:val="000B287D"/>
    <w:pPr>
      <w:autoSpaceDE w:val="0"/>
      <w:autoSpaceDN w:val="0"/>
      <w:adjustRightInd w:val="0"/>
      <w:spacing w:after="0" w:line="190" w:lineRule="atLeast"/>
      <w:ind w:left="4932"/>
      <w:textAlignment w:val="center"/>
    </w:pPr>
    <w:rPr>
      <w:rFonts w:ascii="Times New Roman" w:eastAsia="Calibri" w:hAnsi="Times New Roman" w:cs="Arno Pro"/>
      <w:color w:val="000000"/>
      <w:kern w:val="0"/>
      <w:sz w:val="22"/>
      <w:szCs w:val="16"/>
      <w14:ligatures w14:val="none"/>
    </w:rPr>
  </w:style>
  <w:style w:type="paragraph" w:customStyle="1" w:styleId="aff9">
    <w:name w:val="Нормативка_заголовок (Нормативка)"/>
    <w:uiPriority w:val="99"/>
    <w:semiHidden/>
    <w:rsid w:val="000B287D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kern w:val="0"/>
      <w14:ligatures w14:val="none"/>
    </w:rPr>
  </w:style>
  <w:style w:type="paragraph" w:customStyle="1" w:styleId="affa">
    <w:name w:val="Нормативка_подзаголовок (Нормативка)"/>
    <w:uiPriority w:val="99"/>
    <w:semiHidden/>
    <w:rsid w:val="000B287D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kern w:val="0"/>
      <w:sz w:val="22"/>
      <w:szCs w:val="22"/>
      <w14:ligatures w14:val="none"/>
    </w:rPr>
  </w:style>
  <w:style w:type="paragraph" w:customStyle="1" w:styleId="affb">
    <w:name w:val="Заголовок календаря (Календарь бухгалтера)"/>
    <w:uiPriority w:val="99"/>
    <w:semiHidden/>
    <w:rsid w:val="000B287D"/>
    <w:pPr>
      <w:keepNext/>
      <w:keepLines/>
      <w:suppressAutoHyphens/>
      <w:autoSpaceDE w:val="0"/>
      <w:autoSpaceDN w:val="0"/>
      <w:adjustRightInd w:val="0"/>
      <w:spacing w:before="397" w:after="113" w:line="480" w:lineRule="atLeast"/>
      <w:jc w:val="center"/>
      <w:textAlignment w:val="center"/>
    </w:pPr>
    <w:rPr>
      <w:rFonts w:ascii="Times New Roman" w:eastAsia="Calibri" w:hAnsi="Times New Roman" w:cs="AvantGardeC"/>
      <w:b/>
      <w:color w:val="000000"/>
      <w:kern w:val="0"/>
      <w:sz w:val="32"/>
      <w:szCs w:val="48"/>
      <w:lang w:val="ru-RU"/>
      <w14:ligatures w14:val="none"/>
    </w:rPr>
  </w:style>
  <w:style w:type="paragraph" w:customStyle="1" w:styleId="-">
    <w:name w:val="Календарь - текст (Календарь бухгалтера)"/>
    <w:uiPriority w:val="99"/>
    <w:semiHidden/>
    <w:rsid w:val="000B287D"/>
    <w:pPr>
      <w:tabs>
        <w:tab w:val="left" w:pos="567"/>
      </w:tabs>
      <w:autoSpaceDE w:val="0"/>
      <w:autoSpaceDN w:val="0"/>
      <w:adjustRightInd w:val="0"/>
      <w:spacing w:after="28" w:line="234" w:lineRule="atLeast"/>
      <w:ind w:left="397" w:hanging="227"/>
      <w:jc w:val="both"/>
      <w:textAlignment w:val="center"/>
    </w:pPr>
    <w:rPr>
      <w:rFonts w:ascii="Times New Roman" w:eastAsia="Calibri" w:hAnsi="Times New Roman" w:cs="Arno Pro"/>
      <w:color w:val="000000"/>
      <w:kern w:val="0"/>
      <w:szCs w:val="22"/>
      <w14:ligatures w14:val="none"/>
    </w:rPr>
  </w:style>
  <w:style w:type="paragraph" w:customStyle="1" w:styleId="affc">
    <w:name w:val="Календарь_заголовок (Календарь бухгалтера)"/>
    <w:basedOn w:val="-"/>
    <w:uiPriority w:val="99"/>
    <w:semiHidden/>
    <w:rsid w:val="000B287D"/>
  </w:style>
  <w:style w:type="paragraph" w:customStyle="1" w:styleId="-0">
    <w:name w:val="подзаголовок-кален (Календарь бухгалтера)"/>
    <w:basedOn w:val="affc"/>
    <w:uiPriority w:val="99"/>
    <w:semiHidden/>
    <w:rsid w:val="000B287D"/>
    <w:pPr>
      <w:suppressAutoHyphens/>
      <w:spacing w:after="113"/>
      <w:ind w:left="0" w:firstLine="0"/>
    </w:pPr>
    <w:rPr>
      <w:b/>
      <w:bCs/>
      <w:sz w:val="22"/>
    </w:rPr>
  </w:style>
  <w:style w:type="paragraph" w:customStyle="1" w:styleId="-1">
    <w:name w:val="Календарь - текст_без буллитов (Календарь бухгалтера)"/>
    <w:uiPriority w:val="99"/>
    <w:semiHidden/>
    <w:rsid w:val="000B287D"/>
    <w:pPr>
      <w:autoSpaceDE w:val="0"/>
      <w:autoSpaceDN w:val="0"/>
      <w:adjustRightInd w:val="0"/>
      <w:spacing w:after="28" w:line="234" w:lineRule="atLeast"/>
      <w:ind w:left="640"/>
      <w:jc w:val="both"/>
      <w:textAlignment w:val="center"/>
    </w:pPr>
    <w:rPr>
      <w:rFonts w:ascii="Times New Roman" w:eastAsia="Calibri" w:hAnsi="Times New Roman" w:cs="Arno Pro"/>
      <w:color w:val="000000"/>
      <w:kern w:val="0"/>
      <w:szCs w:val="22"/>
      <w14:ligatures w14:val="none"/>
    </w:rPr>
  </w:style>
  <w:style w:type="paragraph" w:customStyle="1" w:styleId="Ctrl">
    <w:name w:val="Статья_список_с_подсечками (Статья ___Ctrl)"/>
    <w:uiPriority w:val="1"/>
    <w:rsid w:val="000B287D"/>
    <w:pPr>
      <w:numPr>
        <w:numId w:val="4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="Calibri" w:hAnsi="Times New Roman" w:cs="Arno Pro"/>
      <w:color w:val="000000"/>
      <w:kern w:val="0"/>
      <w:szCs w:val="25"/>
      <w14:ligatures w14:val="none"/>
    </w:rPr>
  </w:style>
  <w:style w:type="paragraph" w:customStyle="1" w:styleId="affd">
    <w:name w:val="рубрика_черная (Рубрика)"/>
    <w:basedOn w:val="a1"/>
    <w:uiPriority w:val="1"/>
    <w:rsid w:val="000B287D"/>
    <w:pPr>
      <w:keepNext/>
      <w:keepLines/>
      <w:spacing w:after="0" w:line="600" w:lineRule="atLeast"/>
    </w:pPr>
    <w:rPr>
      <w:rFonts w:ascii="Times New Roman" w:hAnsi="Times New Roman" w:cs="AvantGardeC"/>
      <w:color w:val="FF0000"/>
      <w:sz w:val="24"/>
      <w:szCs w:val="24"/>
    </w:rPr>
  </w:style>
  <w:style w:type="paragraph" w:customStyle="1" w:styleId="affe">
    <w:name w:val="Подрубрика (Рубрика)"/>
    <w:basedOn w:val="a1"/>
    <w:uiPriority w:val="1"/>
    <w:rsid w:val="000B287D"/>
    <w:pPr>
      <w:spacing w:after="0"/>
    </w:pPr>
    <w:rPr>
      <w:rFonts w:ascii="Times New Roman" w:hAnsi="Times New Roman" w:cs="AvantGardeC"/>
      <w:color w:val="FF0000"/>
      <w:sz w:val="24"/>
      <w:szCs w:val="24"/>
    </w:rPr>
  </w:style>
  <w:style w:type="table" w:styleId="afff">
    <w:name w:val="Table Grid"/>
    <w:basedOn w:val="a3"/>
    <w:uiPriority w:val="59"/>
    <w:rsid w:val="000B28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ключевые слова"/>
    <w:basedOn w:val="Bold"/>
    <w:qFormat/>
    <w:rsid w:val="000B287D"/>
    <w:rPr>
      <w:rFonts w:ascii="Times New Roman" w:hAnsi="Times New Roman"/>
      <w:b/>
      <w:bCs/>
      <w:sz w:val="22"/>
    </w:rPr>
  </w:style>
  <w:style w:type="paragraph" w:customStyle="1" w:styleId="-Ctrl">
    <w:name w:val="Статья_Лампочка (Статья - Ctrl)"/>
    <w:basedOn w:val="Ctrl4"/>
    <w:uiPriority w:val="1"/>
    <w:rsid w:val="000B287D"/>
    <w:pPr>
      <w:spacing w:before="170" w:line="288" w:lineRule="auto"/>
      <w:ind w:left="850"/>
    </w:pPr>
    <w:rPr>
      <w:rFonts w:cs="Myriad Pro"/>
      <w:sz w:val="22"/>
      <w:szCs w:val="18"/>
    </w:rPr>
  </w:style>
  <w:style w:type="paragraph" w:customStyle="1" w:styleId="-Ctrl0">
    <w:name w:val="Статья_листик (Статья - Ctrl)"/>
    <w:basedOn w:val="Ctrl4"/>
    <w:uiPriority w:val="1"/>
    <w:rsid w:val="000B287D"/>
    <w:pPr>
      <w:shd w:val="clear" w:color="auto" w:fill="E5B8B7"/>
      <w:spacing w:line="240" w:lineRule="atLeast"/>
      <w:ind w:left="170" w:right="170" w:firstLine="283"/>
    </w:pPr>
    <w:rPr>
      <w:rFonts w:cs="Myriad Pro"/>
      <w:sz w:val="22"/>
      <w:szCs w:val="20"/>
    </w:rPr>
  </w:style>
  <w:style w:type="character" w:customStyle="1" w:styleId="afff1">
    <w:name w:val="подчеркивание"/>
    <w:qFormat/>
    <w:rsid w:val="000B287D"/>
    <w:rPr>
      <w:u w:val="single"/>
    </w:rPr>
  </w:style>
  <w:style w:type="character" w:customStyle="1" w:styleId="BoldItalic">
    <w:name w:val="Bold Italic"/>
    <w:basedOn w:val="Bold"/>
    <w:qFormat/>
    <w:rsid w:val="000B287D"/>
    <w:rPr>
      <w:rFonts w:ascii="Times New Roman" w:hAnsi="Times New Roman"/>
      <w:b/>
      <w:bCs/>
      <w:i/>
      <w:lang w:val="ru-RU"/>
    </w:rPr>
  </w:style>
  <w:style w:type="paragraph" w:customStyle="1" w:styleId="-Ctrl1">
    <w:name w:val="Статья_промоанонс (Статья - Ctrl)"/>
    <w:basedOn w:val="Ctrl3"/>
    <w:uiPriority w:val="1"/>
    <w:rsid w:val="000B287D"/>
    <w:pPr>
      <w:shd w:val="clear" w:color="auto" w:fill="FFFF00"/>
      <w:suppressAutoHyphens/>
      <w:spacing w:after="0" w:line="250" w:lineRule="atLeast"/>
      <w:ind w:left="1389"/>
    </w:pPr>
    <w:rPr>
      <w:rFonts w:ascii="Myriad Pro" w:hAnsi="Myriad Pro"/>
      <w:bCs w:val="0"/>
      <w:sz w:val="21"/>
      <w:szCs w:val="21"/>
    </w:rPr>
  </w:style>
  <w:style w:type="paragraph" w:customStyle="1" w:styleId="afff2">
    <w:name w:val="Статья_нормативка_заголовок (Статья)"/>
    <w:basedOn w:val="Ctrl4"/>
    <w:uiPriority w:val="1"/>
    <w:rsid w:val="000B287D"/>
    <w:pPr>
      <w:spacing w:line="200" w:lineRule="atLeast"/>
    </w:pPr>
    <w:rPr>
      <w:rFonts w:cs="AvantGardeC"/>
      <w:b/>
      <w:caps/>
      <w:szCs w:val="18"/>
    </w:rPr>
  </w:style>
  <w:style w:type="paragraph" w:customStyle="1" w:styleId="afff3">
    <w:name w:val="Статья_нормативка_основной текст (Статья)"/>
    <w:basedOn w:val="Ctrl4"/>
    <w:uiPriority w:val="1"/>
    <w:rsid w:val="000B287D"/>
    <w:pPr>
      <w:spacing w:line="240" w:lineRule="auto"/>
      <w:ind w:firstLine="0"/>
    </w:pPr>
    <w:rPr>
      <w:rFonts w:cs="Myriad Pro Cond"/>
      <w:szCs w:val="18"/>
    </w:rPr>
  </w:style>
  <w:style w:type="paragraph" w:customStyle="1" w:styleId="afff4">
    <w:name w:val="Статья_список_без_подсечками (копия) (Статья)"/>
    <w:basedOn w:val="a1"/>
    <w:uiPriority w:val="99"/>
    <w:rsid w:val="000B287D"/>
    <w:pPr>
      <w:tabs>
        <w:tab w:val="left" w:pos="680"/>
      </w:tabs>
      <w:spacing w:after="0" w:line="250" w:lineRule="atLeast"/>
      <w:ind w:firstLine="454"/>
      <w:jc w:val="both"/>
    </w:pPr>
    <w:rPr>
      <w:rFonts w:ascii="Myriad Pro" w:hAnsi="Myriad Pro" w:cs="Myriad Pro"/>
      <w:color w:val="000000" w:themeColor="text1"/>
      <w:sz w:val="21"/>
      <w:szCs w:val="21"/>
    </w:rPr>
  </w:style>
  <w:style w:type="paragraph" w:customStyle="1" w:styleId="a">
    <w:name w:val="Статья_подсписок (Статья)"/>
    <w:basedOn w:val="Ctrl"/>
    <w:uiPriority w:val="1"/>
    <w:rsid w:val="000B287D"/>
    <w:pPr>
      <w:numPr>
        <w:numId w:val="5"/>
      </w:numPr>
    </w:pPr>
    <w:rPr>
      <w:rFonts w:cs="Myriad Pro"/>
      <w:szCs w:val="21"/>
    </w:rPr>
  </w:style>
  <w:style w:type="character" w:customStyle="1" w:styleId="afff5">
    <w:name w:val="Нижній_індекс"/>
    <w:rsid w:val="000B287D"/>
    <w:rPr>
      <w:vertAlign w:val="subscript"/>
    </w:rPr>
  </w:style>
  <w:style w:type="character" w:customStyle="1" w:styleId="afff6">
    <w:name w:val="Верхній_індекс"/>
    <w:rsid w:val="000B287D"/>
    <w:rPr>
      <w:vertAlign w:val="superscript"/>
    </w:rPr>
  </w:style>
  <w:style w:type="paragraph" w:customStyle="1" w:styleId="afff7">
    <w:name w:val="пометки редактора"/>
    <w:basedOn w:val="Ctrl4"/>
    <w:qFormat/>
    <w:rsid w:val="000B287D"/>
    <w:rPr>
      <w:b/>
      <w:color w:val="FF0000"/>
      <w:sz w:val="28"/>
    </w:rPr>
  </w:style>
  <w:style w:type="paragraph" w:customStyle="1" w:styleId="a0">
    <w:name w:val="Таблица_список (Таблица)"/>
    <w:basedOn w:val="ShiftCtrlAlt0"/>
    <w:uiPriority w:val="99"/>
    <w:rsid w:val="000B287D"/>
    <w:pPr>
      <w:numPr>
        <w:numId w:val="6"/>
      </w:numPr>
      <w:ind w:left="510" w:hanging="170"/>
    </w:pPr>
    <w:rPr>
      <w:lang w:val="uk-UA"/>
    </w:rPr>
  </w:style>
  <w:style w:type="paragraph" w:customStyle="1" w:styleId="-Ctrl2">
    <w:name w:val="Статья_вопрос (Статья - Ctrl)"/>
    <w:basedOn w:val="aff0"/>
    <w:uiPriority w:val="99"/>
    <w:rsid w:val="000B287D"/>
    <w:pPr>
      <w:spacing w:before="170" w:after="57" w:line="250" w:lineRule="atLeast"/>
      <w:ind w:left="1134" w:hanging="567"/>
    </w:pPr>
    <w:rPr>
      <w:rFonts w:cs="Myriad Pro"/>
      <w:bCs/>
      <w:sz w:val="24"/>
      <w:szCs w:val="21"/>
    </w:rPr>
  </w:style>
  <w:style w:type="table" w:customStyle="1" w:styleId="12">
    <w:name w:val="Стиль1"/>
    <w:basedOn w:val="a3"/>
    <w:uiPriority w:val="99"/>
    <w:rsid w:val="000B287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выделение"/>
    <w:qFormat/>
    <w:rsid w:val="000B287D"/>
    <w:rPr>
      <w:rFonts w:ascii="Times New Roman" w:hAnsi="Times New Roman"/>
      <w:color w:val="auto"/>
      <w:bdr w:val="none" w:sz="0" w:space="0" w:color="auto"/>
      <w:shd w:val="clear" w:color="auto" w:fill="FFFF00"/>
    </w:rPr>
  </w:style>
  <w:style w:type="character" w:customStyle="1" w:styleId="afff9">
    <w:name w:val="обычный"/>
    <w:uiPriority w:val="1"/>
    <w:qFormat/>
    <w:rsid w:val="000B287D"/>
    <w:rPr>
      <w:lang w:val="ru-RU"/>
    </w:rPr>
  </w:style>
  <w:style w:type="paragraph" w:styleId="afffa">
    <w:name w:val="Balloon Text"/>
    <w:basedOn w:val="a1"/>
    <w:link w:val="afffb"/>
    <w:uiPriority w:val="99"/>
    <w:semiHidden/>
    <w:unhideWhenUsed/>
    <w:rsid w:val="000B287D"/>
    <w:pPr>
      <w:spacing w:after="0"/>
    </w:pPr>
    <w:rPr>
      <w:rFonts w:ascii="Tahoma" w:hAnsi="Tahoma" w:cs="Tahoma"/>
      <w:sz w:val="16"/>
      <w:szCs w:val="16"/>
    </w:rPr>
  </w:style>
  <w:style w:type="character" w:customStyle="1" w:styleId="afffb">
    <w:name w:val="Текст у виносці Знак"/>
    <w:basedOn w:val="a2"/>
    <w:link w:val="afffa"/>
    <w:uiPriority w:val="99"/>
    <w:semiHidden/>
    <w:rsid w:val="000B287D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fffc">
    <w:name w:val="Revision"/>
    <w:hidden/>
    <w:uiPriority w:val="99"/>
    <w:semiHidden/>
    <w:rsid w:val="000B287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styleId="afffd">
    <w:name w:val="annotation reference"/>
    <w:basedOn w:val="a2"/>
    <w:uiPriority w:val="99"/>
    <w:semiHidden/>
    <w:unhideWhenUsed/>
    <w:rsid w:val="000B287D"/>
    <w:rPr>
      <w:sz w:val="16"/>
      <w:szCs w:val="16"/>
    </w:rPr>
  </w:style>
  <w:style w:type="paragraph" w:styleId="afffe">
    <w:name w:val="annotation text"/>
    <w:basedOn w:val="a1"/>
    <w:link w:val="affff"/>
    <w:uiPriority w:val="99"/>
    <w:semiHidden/>
    <w:unhideWhenUsed/>
    <w:rsid w:val="000B287D"/>
    <w:pPr>
      <w:spacing w:line="240" w:lineRule="auto"/>
    </w:pPr>
    <w:rPr>
      <w:sz w:val="20"/>
      <w:szCs w:val="20"/>
    </w:rPr>
  </w:style>
  <w:style w:type="character" w:customStyle="1" w:styleId="affff">
    <w:name w:val="Текст примітки Знак"/>
    <w:basedOn w:val="a2"/>
    <w:link w:val="afffe"/>
    <w:uiPriority w:val="99"/>
    <w:semiHidden/>
    <w:rsid w:val="000B287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0B287D"/>
    <w:rPr>
      <w:b/>
      <w:bCs/>
    </w:rPr>
  </w:style>
  <w:style w:type="character" w:customStyle="1" w:styleId="affff1">
    <w:name w:val="Тема примітки Знак"/>
    <w:basedOn w:val="affff"/>
    <w:link w:val="affff0"/>
    <w:uiPriority w:val="99"/>
    <w:semiHidden/>
    <w:rsid w:val="000B287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expertus.media/catalog/kadr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14732</Words>
  <Characters>8398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Давидюк</dc:creator>
  <cp:keywords/>
  <dc:description/>
  <cp:lastModifiedBy>Ольга Давидюк</cp:lastModifiedBy>
  <cp:revision>6</cp:revision>
  <dcterms:created xsi:type="dcterms:W3CDTF">2025-11-03T10:56:00Z</dcterms:created>
  <dcterms:modified xsi:type="dcterms:W3CDTF">2025-11-03T12:11:00Z</dcterms:modified>
</cp:coreProperties>
</file>